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FD6D2" w14:textId="77777777" w:rsidR="00E4596D" w:rsidRDefault="00E4596D" w:rsidP="001B1E8D">
      <w:pPr>
        <w:spacing w:line="360" w:lineRule="auto"/>
        <w:ind w:left="426" w:right="463" w:hanging="426"/>
        <w:rPr>
          <w:rFonts w:ascii="Book Antiqua" w:hAnsi="Book Antiqua"/>
        </w:rPr>
      </w:pPr>
    </w:p>
    <w:p w14:paraId="58B13883" w14:textId="072BED51" w:rsidR="00E4596D" w:rsidRDefault="00647DDE" w:rsidP="001B1E8D">
      <w:pPr>
        <w:pStyle w:val="Corpodetexto"/>
        <w:spacing w:line="360" w:lineRule="auto"/>
        <w:ind w:left="426" w:right="463" w:hanging="426"/>
        <w:rPr>
          <w:rFonts w:ascii="Book Antiqua" w:hAnsi="Book Antiqua"/>
          <w:b/>
        </w:rPr>
      </w:pPr>
      <w:r>
        <w:rPr>
          <w:rFonts w:ascii="Book Antiqua" w:hAnsi="Book Antiqua"/>
          <w:noProof/>
          <w:lang w:val="pt-BR" w:eastAsia="pt-BR"/>
        </w:rPr>
        <w:drawing>
          <wp:anchor distT="0" distB="0" distL="114300" distR="114300" simplePos="0" relativeHeight="251659264" behindDoc="1" locked="0" layoutInCell="1" allowOverlap="1" wp14:anchorId="2EA64C54" wp14:editId="2427A380">
            <wp:simplePos x="0" y="0"/>
            <wp:positionH relativeFrom="column">
              <wp:posOffset>351790</wp:posOffset>
            </wp:positionH>
            <wp:positionV relativeFrom="paragraph">
              <wp:posOffset>-908685</wp:posOffset>
            </wp:positionV>
            <wp:extent cx="5915025" cy="1981200"/>
            <wp:effectExtent l="0" t="0" r="0" b="0"/>
            <wp:wrapThrough wrapText="bothSides">
              <wp:wrapPolygon edited="0">
                <wp:start x="2504" y="208"/>
                <wp:lineTo x="974" y="1038"/>
                <wp:lineTo x="765" y="2492"/>
                <wp:lineTo x="1043" y="3946"/>
                <wp:lineTo x="904" y="7269"/>
                <wp:lineTo x="348" y="8723"/>
                <wp:lineTo x="139" y="9762"/>
                <wp:lineTo x="139" y="11008"/>
                <wp:lineTo x="209" y="14123"/>
                <wp:lineTo x="626" y="17238"/>
                <wp:lineTo x="626" y="17862"/>
                <wp:lineTo x="2017" y="20562"/>
                <wp:lineTo x="2296" y="20977"/>
                <wp:lineTo x="3617" y="20977"/>
                <wp:lineTo x="10087" y="20562"/>
                <wp:lineTo x="19270" y="18692"/>
                <wp:lineTo x="19270" y="9762"/>
                <wp:lineTo x="18296" y="9138"/>
                <wp:lineTo x="13983" y="7269"/>
                <wp:lineTo x="13565" y="3946"/>
                <wp:lineTo x="13704" y="2908"/>
                <wp:lineTo x="3409" y="208"/>
                <wp:lineTo x="2504" y="208"/>
              </wp:wrapPolygon>
            </wp:wrapThrough>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1D65">
        <w:rPr>
          <w:noProof/>
        </w:rPr>
        <w:pict w14:anchorId="7A6B731C">
          <v:group id="Grupo 14" o:spid="_x0000_s1028" style="position:absolute;left:0;text-align:left;margin-left:183.7pt;margin-top:-207.75pt;width:432.75pt;height:840.75pt;rotation:90;flip:y;z-index:-251660288;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">
            <v:line id="Linha 15" o:spid="_x0000_s1029"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" strokecolor="#bebebe"/>
            <v:line id="Linha 16" o:spid="_x0000_s1030"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" strokecolor="#d9d9d9"/>
            <v:shape id="Freeform 17" o:spid="_x0000_s1031"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8" o:spid="_x0000_s1032"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" path="m4075,l,,1903,10800r2172,l4075,xe" fillcolor="#3493b9" stroked="f">
              <v:fill opacity="13107f"/>
              <v:path arrowok="t" o:connecttype="custom" o:connectlocs="4075,0;0,0;1903,10800;4075,10800;4075,0" o:connectangles="0,0,0,0,0"/>
            </v:shape>
            <v:shape id="Freeform 19" o:spid="_x0000_s1033"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" path="m5134,l,6000r5134,l5134,xe" fillcolor="#57b6c0" stroked="f">
              <v:fill opacity="47288f"/>
              <v:path arrowok="t" o:connecttype="custom" o:connectlocs="5134,4800;0,10800;5134,10800;5134,4800" o:connectangles="0,0,0,0"/>
            </v:shape>
            <v:shape id="Freeform 20" o:spid="_x0000_s1034"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" path="m4490,l,,3886,10800r604,l4490,xe" fillcolor="#398f97" stroked="f">
              <v:fill opacity="46003f"/>
              <v:path arrowok="t" o:connecttype="custom" o:connectlocs="4490,0;0,0;3886,10800;4490,10800;4490,0" o:connectangles="0,0,0,0,0"/>
            </v:shape>
            <v:shape id="Freeform 21" o:spid="_x0000_s1035"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" path="m2033,l1605,,,10800r2033,l2033,xe" fillcolor="#7ec1db" stroked="f">
              <v:fill opacity="46003f"/>
              <v:path arrowok="t" o:connecttype="custom" o:connectlocs="2033,0;1605,0;0,10800;2033,10800;2033,0" o:connectangles="0,0,0,0,0"/>
            </v:shape>
            <v:shape id="Freeform 22" o:spid="_x0000_s1036"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23" o:spid="_x0000_s1037"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" path="m2861,l,5146r2861,l2861,xe" fillcolor="#3493b9" stroked="f">
              <v:fill opacity="52428f"/>
              <v:path arrowok="t" o:connecttype="custom" o:connectlocs="2861,5654;0,10800;2861,10800;2861,5654" o:connectangles="0,0,0,0"/>
            </v:shape>
            <w10:wrap anchorx="page" anchory="page"/>
          </v:group>
        </w:pict>
      </w:r>
      <w:r w:rsidR="00E4596D">
        <w:rPr>
          <w:rFonts w:ascii="Book Antiqua" w:hAnsi="Book Antiqua"/>
        </w:rPr>
        <w:tab/>
      </w:r>
    </w:p>
    <w:p w14:paraId="21D1EE1B" w14:textId="77777777" w:rsidR="00E4596D" w:rsidRDefault="00E4596D" w:rsidP="001B1E8D">
      <w:pPr>
        <w:pStyle w:val="Corpodetexto"/>
        <w:spacing w:line="360" w:lineRule="auto"/>
        <w:ind w:left="426" w:right="463" w:hanging="426"/>
        <w:rPr>
          <w:rFonts w:ascii="Book Antiqua" w:hAnsi="Book Antiqua"/>
          <w:b/>
        </w:rPr>
      </w:pPr>
    </w:p>
    <w:p w14:paraId="0DA84699" w14:textId="77777777" w:rsidR="00E4596D" w:rsidRDefault="00E4596D" w:rsidP="001B1E8D">
      <w:pPr>
        <w:pStyle w:val="Corpodetexto"/>
        <w:spacing w:line="360" w:lineRule="auto"/>
        <w:ind w:left="426" w:right="463" w:hanging="426"/>
        <w:rPr>
          <w:rFonts w:ascii="Book Antiqua" w:hAnsi="Book Antiqua"/>
          <w:b/>
        </w:rPr>
      </w:pPr>
      <w:r>
        <w:rPr>
          <w:rFonts w:ascii="Book Antiqua" w:hAnsi="Book Antiqua"/>
          <w:b/>
        </w:rPr>
        <w:br w:type="textWrapping" w:clear="all"/>
      </w:r>
    </w:p>
    <w:p w14:paraId="0BA90552" w14:textId="77777777" w:rsidR="00E4596D" w:rsidRDefault="00E4596D" w:rsidP="001B1E8D">
      <w:pPr>
        <w:pStyle w:val="Corpodetexto"/>
        <w:spacing w:line="360" w:lineRule="auto"/>
        <w:ind w:left="426" w:right="463" w:hanging="426"/>
        <w:rPr>
          <w:rFonts w:ascii="Book Antiqua" w:hAnsi="Book Antiqua"/>
          <w:b/>
        </w:rPr>
      </w:pPr>
    </w:p>
    <w:p w14:paraId="6E3DD4EE" w14:textId="77777777" w:rsidR="00E4596D" w:rsidRDefault="00E4596D" w:rsidP="001B1E8D">
      <w:pPr>
        <w:pStyle w:val="Corpodetexto"/>
        <w:spacing w:line="360" w:lineRule="auto"/>
        <w:ind w:left="426" w:right="463" w:hanging="426"/>
        <w:rPr>
          <w:rFonts w:ascii="Book Antiqua" w:hAnsi="Book Antiqua"/>
          <w:b/>
        </w:rPr>
      </w:pPr>
    </w:p>
    <w:p w14:paraId="551EACDD" w14:textId="77777777" w:rsidR="00E4596D" w:rsidRDefault="00E4596D" w:rsidP="001B1E8D">
      <w:pPr>
        <w:pStyle w:val="Corpodetexto"/>
        <w:spacing w:line="360" w:lineRule="auto"/>
        <w:ind w:left="426" w:right="463" w:hanging="426"/>
        <w:rPr>
          <w:rFonts w:ascii="Book Antiqua" w:hAnsi="Book Antiqua"/>
          <w:b/>
        </w:rPr>
      </w:pPr>
    </w:p>
    <w:p w14:paraId="14DA849D" w14:textId="77777777" w:rsidR="00E4596D" w:rsidRDefault="00E4596D" w:rsidP="001B1E8D">
      <w:pPr>
        <w:pStyle w:val="Corpodetexto"/>
        <w:spacing w:line="360" w:lineRule="auto"/>
        <w:ind w:left="426" w:right="463" w:hanging="426"/>
        <w:rPr>
          <w:rFonts w:ascii="Book Antiqua" w:hAnsi="Book Antiqua"/>
        </w:rPr>
      </w:pPr>
    </w:p>
    <w:p w14:paraId="1E1E24D9" w14:textId="77777777" w:rsidR="00E4596D" w:rsidRDefault="00E4596D" w:rsidP="001B1E8D">
      <w:pPr>
        <w:pStyle w:val="Corpodetexto"/>
        <w:spacing w:line="360" w:lineRule="auto"/>
        <w:ind w:left="426" w:right="463" w:hanging="426"/>
        <w:rPr>
          <w:rFonts w:ascii="Book Antiqua" w:hAnsi="Book Antiqua"/>
        </w:rPr>
      </w:pPr>
    </w:p>
    <w:p w14:paraId="057859F3" w14:textId="77777777" w:rsidR="00E4596D" w:rsidRDefault="00E4596D" w:rsidP="001B1E8D">
      <w:pPr>
        <w:pStyle w:val="Corpodetexto"/>
        <w:spacing w:before="113" w:line="360" w:lineRule="auto"/>
        <w:ind w:left="0" w:right="463"/>
        <w:contextualSpacing/>
        <w:jc w:val="left"/>
        <w:rPr>
          <w:rFonts w:ascii="Azo Sans Md" w:hAnsi="Azo Sans Md"/>
          <w:b/>
          <w:bCs/>
          <w:sz w:val="56"/>
          <w:szCs w:val="56"/>
          <w:shd w:val="clear" w:color="auto" w:fill="FFFFFF"/>
        </w:rPr>
      </w:pPr>
      <w:r>
        <w:rPr>
          <w:rFonts w:ascii="Azo Sans Md" w:hAnsi="Azo Sans Md"/>
          <w:b/>
          <w:bCs/>
          <w:sz w:val="56"/>
          <w:szCs w:val="56"/>
          <w:shd w:val="clear" w:color="auto" w:fill="FFFFFF"/>
        </w:rPr>
        <w:t xml:space="preserve">PREGÃO </w:t>
      </w:r>
    </w:p>
    <w:p w14:paraId="751F6CD5" w14:textId="77777777" w:rsidR="00E4596D" w:rsidRDefault="00E4596D" w:rsidP="001B1E8D">
      <w:pPr>
        <w:pStyle w:val="Corpodetexto"/>
        <w:spacing w:before="113" w:line="360" w:lineRule="auto"/>
        <w:ind w:left="0" w:right="463"/>
        <w:contextualSpacing/>
        <w:jc w:val="left"/>
        <w:rPr>
          <w:rFonts w:ascii="Azo Sans Md" w:hAnsi="Azo Sans Md"/>
          <w:b/>
          <w:bCs/>
          <w:sz w:val="56"/>
          <w:szCs w:val="56"/>
          <w:shd w:val="clear" w:color="auto" w:fill="FFFFFF"/>
        </w:rPr>
      </w:pPr>
      <w:r>
        <w:rPr>
          <w:rFonts w:ascii="Azo Sans Md" w:hAnsi="Azo Sans Md"/>
          <w:b/>
          <w:bCs/>
          <w:sz w:val="56"/>
          <w:szCs w:val="56"/>
          <w:shd w:val="clear" w:color="auto" w:fill="FFFFFF"/>
        </w:rPr>
        <w:t>ELETRÔNICO</w:t>
      </w:r>
    </w:p>
    <w:p w14:paraId="519F1200" w14:textId="671138E8" w:rsidR="00E4596D" w:rsidRDefault="00BF5D8C" w:rsidP="001B1E8D">
      <w:pPr>
        <w:pStyle w:val="Corpodetexto"/>
        <w:spacing w:before="113" w:line="360" w:lineRule="auto"/>
        <w:ind w:left="0" w:right="463"/>
        <w:contextualSpacing/>
        <w:jc w:val="left"/>
        <w:rPr>
          <w:rFonts w:ascii="Book Antiqua" w:hAnsi="Book Antiqua"/>
          <w:color w:val="0D0D0D"/>
        </w:rPr>
      </w:pPr>
      <w:r>
        <w:rPr>
          <w:rFonts w:ascii="Azo Sans Md" w:hAnsi="Azo Sans Md"/>
          <w:b/>
          <w:bCs/>
          <w:sz w:val="56"/>
          <w:szCs w:val="56"/>
          <w:shd w:val="clear" w:color="auto" w:fill="FFFFFF"/>
        </w:rPr>
        <w:t>178/2023</w:t>
      </w:r>
    </w:p>
    <w:p w14:paraId="5E82761F" w14:textId="77777777" w:rsidR="00E4596D" w:rsidRDefault="00E4596D" w:rsidP="001B1E8D">
      <w:pPr>
        <w:spacing w:before="1" w:line="360" w:lineRule="auto"/>
        <w:ind w:left="426" w:right="463" w:hanging="426"/>
        <w:rPr>
          <w:rFonts w:ascii="Book Antiqua" w:hAnsi="Book Antiqua"/>
          <w:color w:val="0D0D0D"/>
        </w:rPr>
      </w:pPr>
    </w:p>
    <w:p w14:paraId="4DFA6139" w14:textId="77777777" w:rsidR="00E4596D" w:rsidRDefault="00E4596D" w:rsidP="001B1E8D">
      <w:pPr>
        <w:spacing w:before="1" w:line="360" w:lineRule="auto"/>
        <w:ind w:left="426" w:right="463" w:hanging="426"/>
        <w:rPr>
          <w:rFonts w:ascii="Book Antiqua" w:hAnsi="Book Antiqua"/>
          <w:color w:val="0D0D0D"/>
        </w:rPr>
      </w:pPr>
    </w:p>
    <w:p w14:paraId="19709902" w14:textId="77777777" w:rsidR="00E4596D" w:rsidRDefault="00E4596D" w:rsidP="001B1E8D">
      <w:pPr>
        <w:spacing w:before="113" w:line="360" w:lineRule="auto"/>
        <w:ind w:right="463"/>
        <w:contextualSpacing/>
        <w:rPr>
          <w:rFonts w:ascii="Azo Sans Md" w:hAnsi="Azo Sans Md"/>
          <w:sz w:val="44"/>
          <w:szCs w:val="44"/>
        </w:rPr>
      </w:pPr>
      <w:r>
        <w:rPr>
          <w:rFonts w:ascii="Azo Sans Md" w:hAnsi="Azo Sans Md"/>
          <w:sz w:val="44"/>
          <w:szCs w:val="44"/>
        </w:rPr>
        <w:t>OBJETO</w:t>
      </w:r>
    </w:p>
    <w:p w14:paraId="1EA09843" w14:textId="79BA4B8C" w:rsidR="00E4596D" w:rsidRPr="00BF5D8C" w:rsidRDefault="00BF5D8C" w:rsidP="00BF5D8C">
      <w:pPr>
        <w:ind w:right="463"/>
        <w:jc w:val="both"/>
        <w:rPr>
          <w:rFonts w:ascii="Azo Sans Md" w:hAnsi="Azo Sans Md" w:cstheme="minorHAnsi"/>
          <w:b/>
          <w:sz w:val="28"/>
          <w:szCs w:val="32"/>
        </w:rPr>
      </w:pPr>
      <w:bookmarkStart w:id="0" w:name="_Hlk142301417"/>
      <w:bookmarkStart w:id="1" w:name="_Hlk93565499"/>
      <w:r w:rsidRPr="00BF5D8C">
        <w:rPr>
          <w:rFonts w:ascii="Azo Sans Lt" w:hAnsi="Azo Sans Lt"/>
          <w:bCs/>
          <w:spacing w:val="-3"/>
          <w:w w:val="115"/>
          <w:sz w:val="28"/>
          <w:szCs w:val="28"/>
        </w:rPr>
        <w:t xml:space="preserve">Aquisição de </w:t>
      </w:r>
      <w:r w:rsidRPr="00BF5D8C">
        <w:rPr>
          <w:rFonts w:ascii="Azo Sans Lt" w:hAnsi="Azo Sans Lt"/>
          <w:b/>
          <w:spacing w:val="-3"/>
          <w:w w:val="115"/>
          <w:sz w:val="28"/>
          <w:szCs w:val="28"/>
        </w:rPr>
        <w:t>VEÍCULO</w:t>
      </w:r>
      <w:r w:rsidRPr="00BF5D8C">
        <w:rPr>
          <w:rFonts w:ascii="Azo Sans Lt" w:hAnsi="Azo Sans Lt"/>
          <w:bCs/>
          <w:spacing w:val="-3"/>
          <w:w w:val="115"/>
          <w:sz w:val="28"/>
          <w:szCs w:val="28"/>
        </w:rPr>
        <w:t xml:space="preserve"> para atender às necessidades da </w:t>
      </w:r>
      <w:r w:rsidRPr="00BF5D8C">
        <w:rPr>
          <w:rFonts w:ascii="Azo Sans Lt" w:hAnsi="Azo Sans Lt"/>
          <w:b/>
          <w:spacing w:val="-3"/>
          <w:w w:val="115"/>
          <w:sz w:val="28"/>
          <w:szCs w:val="28"/>
        </w:rPr>
        <w:t>Estratégias de Saúde da Família de Terra Nova</w:t>
      </w:r>
      <w:bookmarkEnd w:id="0"/>
      <w:r w:rsidR="00D74304" w:rsidRPr="00BF5D8C">
        <w:rPr>
          <w:rFonts w:ascii="Azo Sans Lt" w:hAnsi="Azo Sans Lt"/>
          <w:bCs/>
          <w:spacing w:val="-3"/>
          <w:w w:val="115"/>
          <w:sz w:val="28"/>
          <w:szCs w:val="28"/>
        </w:rPr>
        <w:t>, conforme condições, especificações, exigências e estimativas estabelecidas nos autos, bem como nas demais cláusulas deste instrumento.</w:t>
      </w:r>
    </w:p>
    <w:bookmarkEnd w:id="1"/>
    <w:p w14:paraId="3CE28848" w14:textId="3AB80551" w:rsidR="00E4596D" w:rsidRDefault="00E4596D" w:rsidP="001B1E8D">
      <w:pPr>
        <w:spacing w:before="1" w:line="360" w:lineRule="auto"/>
        <w:ind w:left="426" w:right="463" w:hanging="426"/>
        <w:rPr>
          <w:rFonts w:ascii="Book Antiqua" w:hAnsi="Book Antiqua"/>
          <w:color w:val="0D0D0D"/>
        </w:rPr>
      </w:pPr>
    </w:p>
    <w:p w14:paraId="40B0DAB4" w14:textId="104E6497" w:rsidR="00BF5D8C" w:rsidRDefault="00BF5D8C" w:rsidP="001B1E8D">
      <w:pPr>
        <w:spacing w:before="1" w:line="360" w:lineRule="auto"/>
        <w:ind w:left="426" w:right="463" w:hanging="426"/>
        <w:rPr>
          <w:rFonts w:ascii="Book Antiqua" w:hAnsi="Book Antiqua"/>
          <w:color w:val="0D0D0D"/>
        </w:rPr>
      </w:pPr>
    </w:p>
    <w:p w14:paraId="4D770687" w14:textId="77777777" w:rsidR="00BF5D8C" w:rsidRDefault="00BF5D8C" w:rsidP="001B1E8D">
      <w:pPr>
        <w:spacing w:before="1" w:line="360" w:lineRule="auto"/>
        <w:ind w:left="426" w:right="463" w:hanging="426"/>
        <w:rPr>
          <w:rFonts w:ascii="Book Antiqua" w:hAnsi="Book Antiqua"/>
          <w:color w:val="0D0D0D"/>
        </w:rPr>
      </w:pPr>
    </w:p>
    <w:p w14:paraId="3A7C2885" w14:textId="736E7A1C" w:rsidR="00E4596D" w:rsidRPr="00A35177" w:rsidRDefault="00121D65" w:rsidP="00A35177">
      <w:pPr>
        <w:spacing w:before="113" w:line="360" w:lineRule="auto"/>
        <w:ind w:right="463"/>
        <w:contextualSpacing/>
        <w:rPr>
          <w:rFonts w:ascii="Azo Sans Md" w:hAnsi="Azo Sans Md"/>
          <w:sz w:val="32"/>
          <w:szCs w:val="32"/>
        </w:rPr>
        <w:sectPr w:rsidR="00E4596D" w:rsidRPr="00A35177">
          <w:headerReference w:type="default" r:id="rId9"/>
          <w:type w:val="continuous"/>
          <w:pgSz w:w="11910" w:h="16840"/>
          <w:pgMar w:top="1531" w:right="220" w:bottom="280" w:left="1021" w:header="720" w:footer="720" w:gutter="0"/>
          <w:cols w:space="720"/>
          <w:docGrid w:linePitch="299"/>
        </w:sectPr>
      </w:pPr>
      <w:r>
        <w:rPr>
          <w:noProof/>
        </w:rPr>
        <w:pict w14:anchorId="19660BA5">
          <v:shape id="Freeform 26" o:spid="_x0000_s1027" style="position:absolute;margin-left:338.95pt;margin-top:584.2pt;width:66.4pt;height:446.2pt;rotation:90;flip:y;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" path="m1327,l,,,8923,1327,xe" fillcolor="#3493b9" stroked="f">
            <v:fill opacity="55769f"/>
            <v:path arrowok="t" o:connecttype="custom" o:connectlocs="842645,0;0,0;0,5666105;842645,0" o:connectangles="0,0,0,0"/>
            <w10:wrap anchorx="page" anchory="page"/>
          </v:shape>
        </w:pict>
      </w:r>
      <w:r w:rsidR="00E4596D">
        <w:rPr>
          <w:rFonts w:ascii="Azo Sans Md" w:hAnsi="Azo Sans Md"/>
          <w:sz w:val="32"/>
          <w:szCs w:val="32"/>
        </w:rPr>
        <w:t>DATA DA SESSÃO PÚBLICA</w:t>
      </w:r>
      <w:r w:rsidR="00E4596D" w:rsidRPr="009B7DE5">
        <w:rPr>
          <w:rFonts w:ascii="Azo Sans Md" w:hAnsi="Azo Sans Md"/>
          <w:sz w:val="32"/>
          <w:szCs w:val="32"/>
        </w:rPr>
        <w:t xml:space="preserve">: </w:t>
      </w:r>
      <w:r>
        <w:rPr>
          <w:noProof/>
        </w:rPr>
        <w:pict w14:anchorId="03424ACC">
          <v:shape id="Freeform 25" o:spid="_x0000_s1026" style="position:absolute;margin-left:338.95pt;margin-top:584.2pt;width:66.4pt;height:446.2pt;rotation:90;flip: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" path="m1327,l,,,8923,1327,xe" fillcolor="#3493b9" stroked="f">
            <v:fill opacity="55769f"/>
            <v:path arrowok="t" o:connecttype="custom" o:connectlocs="842645,0;0,0;0,5666105;842645,0" o:connectangles="0,0,0,0"/>
            <w10:wrap anchorx="page" anchory="page"/>
          </v:shape>
        </w:pict>
      </w:r>
      <w:r w:rsidR="003B7159">
        <w:rPr>
          <w:rFonts w:ascii="Azo Sans Md" w:hAnsi="Azo Sans Md"/>
          <w:sz w:val="32"/>
          <w:szCs w:val="32"/>
        </w:rPr>
        <w:t xml:space="preserve"> </w:t>
      </w:r>
      <w:r w:rsidR="00F11347">
        <w:rPr>
          <w:rFonts w:ascii="Azo Sans Md" w:hAnsi="Azo Sans Md"/>
          <w:sz w:val="32"/>
          <w:szCs w:val="32"/>
        </w:rPr>
        <w:t xml:space="preserve"> </w:t>
      </w:r>
      <w:r w:rsidR="00BF02C1">
        <w:rPr>
          <w:rFonts w:ascii="Azo Sans Md" w:hAnsi="Azo Sans Md"/>
          <w:sz w:val="32"/>
          <w:szCs w:val="32"/>
        </w:rPr>
        <w:t xml:space="preserve"> 28/09/2023</w:t>
      </w:r>
    </w:p>
    <w:p w14:paraId="482B47EA" w14:textId="486A8616" w:rsidR="00E4596D" w:rsidRDefault="00970191" w:rsidP="00A35177">
      <w:pPr>
        <w:spacing w:before="100" w:line="360" w:lineRule="auto"/>
        <w:jc w:val="center"/>
        <w:rPr>
          <w:rFonts w:ascii="Cambria" w:hAnsi="Cambria" w:cs="Arial"/>
          <w:b/>
          <w:color w:val="0070C0"/>
        </w:rPr>
      </w:pPr>
      <w:r>
        <w:rPr>
          <w:rFonts w:ascii="Cambria" w:hAnsi="Cambria" w:cs="Arial"/>
          <w:b/>
          <w:color w:val="0070C0"/>
        </w:rPr>
        <w:lastRenderedPageBreak/>
        <w:t xml:space="preserve"> MINUTA </w:t>
      </w:r>
      <w:r w:rsidR="00E4596D">
        <w:rPr>
          <w:rFonts w:ascii="Cambria" w:hAnsi="Cambria" w:cs="Arial"/>
          <w:b/>
          <w:color w:val="0070C0"/>
        </w:rPr>
        <w:t xml:space="preserve">PREGÃO ELETRÔNICO Nº </w:t>
      </w:r>
      <w:r w:rsidR="00BF5D8C">
        <w:rPr>
          <w:rFonts w:ascii="Cambria" w:hAnsi="Cambria" w:cs="Arial"/>
          <w:b/>
          <w:color w:val="0070C0"/>
        </w:rPr>
        <w:t>178/2023</w:t>
      </w:r>
    </w:p>
    <w:p w14:paraId="3F72AE6E" w14:textId="661A0128" w:rsidR="00E4596D" w:rsidRPr="00906375" w:rsidRDefault="00E4596D">
      <w:pPr>
        <w:spacing w:before="94" w:line="360" w:lineRule="auto"/>
        <w:ind w:left="1276" w:right="2382" w:firstLine="567"/>
        <w:jc w:val="center"/>
        <w:rPr>
          <w:rFonts w:ascii="Cambria" w:hAnsi="Cambria" w:cs="Arial"/>
          <w:b/>
          <w:sz w:val="28"/>
          <w:szCs w:val="28"/>
        </w:rPr>
      </w:pPr>
      <w:r w:rsidRPr="00906375">
        <w:rPr>
          <w:rFonts w:ascii="Cambria" w:hAnsi="Cambria" w:cs="Arial"/>
          <w:b/>
          <w:sz w:val="28"/>
          <w:szCs w:val="28"/>
        </w:rPr>
        <w:t>ÍNDICE</w:t>
      </w:r>
    </w:p>
    <w:p w14:paraId="667E55E0" w14:textId="77777777" w:rsidR="0026361B" w:rsidRDefault="0026361B" w:rsidP="00EF7AC2">
      <w:pPr>
        <w:spacing w:before="94" w:line="360" w:lineRule="auto"/>
        <w:ind w:right="2382"/>
        <w:rPr>
          <w:rFonts w:ascii="Cambria" w:hAnsi="Cambria" w:cs="Arial"/>
          <w:b/>
        </w:rPr>
      </w:pPr>
    </w:p>
    <w:p w14:paraId="06ED7DEB" w14:textId="1BF1708D" w:rsidR="00EF7AC2" w:rsidRDefault="00E4596D">
      <w:pPr>
        <w:pStyle w:val="Sumrio1"/>
        <w:tabs>
          <w:tab w:val="right" w:leader="dot" w:pos="9740"/>
        </w:tabs>
        <w:rPr>
          <w:rFonts w:asciiTheme="minorHAnsi" w:eastAsiaTheme="minorEastAsia" w:hAnsiTheme="minorHAnsi" w:cstheme="minorBidi"/>
          <w:noProof/>
          <w:sz w:val="22"/>
          <w:szCs w:val="22"/>
          <w:lang w:val="pt-BR" w:eastAsia="pt-BR" w:bidi="ar-SA"/>
        </w:rPr>
      </w:pPr>
      <w:r w:rsidRPr="00FD6D30">
        <w:rPr>
          <w:rFonts w:ascii="Cambria" w:hAnsi="Cambria" w:cs="Arial"/>
          <w:b/>
          <w:bCs/>
          <w:sz w:val="22"/>
          <w:szCs w:val="22"/>
        </w:rPr>
        <w:fldChar w:fldCharType="begin"/>
      </w:r>
      <w:r w:rsidRPr="00FD6D30">
        <w:rPr>
          <w:rFonts w:ascii="Cambria" w:hAnsi="Cambria" w:cs="Arial"/>
          <w:b/>
          <w:bCs/>
          <w:sz w:val="22"/>
          <w:szCs w:val="22"/>
        </w:rPr>
        <w:instrText xml:space="preserve">TOC \o "1-1" \h \z \u </w:instrText>
      </w:r>
      <w:r w:rsidRPr="00FD6D30">
        <w:rPr>
          <w:rFonts w:ascii="Cambria" w:hAnsi="Cambria" w:cs="Arial"/>
          <w:b/>
          <w:bCs/>
          <w:sz w:val="22"/>
          <w:szCs w:val="22"/>
        </w:rPr>
        <w:fldChar w:fldCharType="separate"/>
      </w:r>
      <w:hyperlink w:anchor="_Toc142318301" w:history="1">
        <w:r w:rsidR="00EF7AC2" w:rsidRPr="00CD4379">
          <w:rPr>
            <w:rStyle w:val="Hyperlink"/>
            <w:rFonts w:ascii="Azo Sans Md" w:hAnsi="Azo Sans Md"/>
            <w:noProof/>
            <w:spacing w:val="-2"/>
            <w:w w:val="115"/>
          </w:rPr>
          <w:t>1.</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PREÂMBULO</w:t>
        </w:r>
        <w:r w:rsidR="00EF7AC2">
          <w:rPr>
            <w:noProof/>
            <w:webHidden/>
          </w:rPr>
          <w:tab/>
        </w:r>
        <w:r w:rsidR="00EF7AC2">
          <w:rPr>
            <w:noProof/>
            <w:webHidden/>
          </w:rPr>
          <w:fldChar w:fldCharType="begin"/>
        </w:r>
        <w:r w:rsidR="00EF7AC2">
          <w:rPr>
            <w:noProof/>
            <w:webHidden/>
          </w:rPr>
          <w:instrText xml:space="preserve"> PAGEREF _Toc142318301 \h </w:instrText>
        </w:r>
        <w:r w:rsidR="00EF7AC2">
          <w:rPr>
            <w:noProof/>
            <w:webHidden/>
          </w:rPr>
        </w:r>
        <w:r w:rsidR="00EF7AC2">
          <w:rPr>
            <w:noProof/>
            <w:webHidden/>
          </w:rPr>
          <w:fldChar w:fldCharType="separate"/>
        </w:r>
        <w:r w:rsidR="00FD4E7F">
          <w:rPr>
            <w:noProof/>
            <w:webHidden/>
          </w:rPr>
          <w:t>4</w:t>
        </w:r>
        <w:r w:rsidR="00EF7AC2">
          <w:rPr>
            <w:noProof/>
            <w:webHidden/>
          </w:rPr>
          <w:fldChar w:fldCharType="end"/>
        </w:r>
      </w:hyperlink>
    </w:p>
    <w:p w14:paraId="600463F4" w14:textId="0A10026E" w:rsidR="00EF7AC2" w:rsidRDefault="00121D65">
      <w:pPr>
        <w:pStyle w:val="Sumrio1"/>
        <w:tabs>
          <w:tab w:val="left" w:pos="880"/>
          <w:tab w:val="right" w:leader="dot" w:pos="9740"/>
        </w:tabs>
        <w:rPr>
          <w:rFonts w:asciiTheme="minorHAnsi" w:eastAsiaTheme="minorEastAsia" w:hAnsiTheme="minorHAnsi" w:cstheme="minorBidi"/>
          <w:noProof/>
          <w:sz w:val="22"/>
          <w:szCs w:val="22"/>
          <w:lang w:val="pt-BR" w:eastAsia="pt-BR" w:bidi="ar-SA"/>
        </w:rPr>
      </w:pPr>
      <w:hyperlink w:anchor="_Toc142318302" w:history="1">
        <w:r w:rsidR="00EF7AC2" w:rsidRPr="00CD4379">
          <w:rPr>
            <w:rStyle w:val="Hyperlink"/>
            <w:rFonts w:ascii="Azo Sans Lt" w:hAnsi="Azo Sans Lt"/>
            <w:noProof/>
            <w:spacing w:val="-4"/>
            <w:w w:val="115"/>
          </w:rPr>
          <w:t>1.1.</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 xml:space="preserve">ANEXOS </w:t>
        </w:r>
        <w:r w:rsidR="00EF7AC2" w:rsidRPr="00CD4379">
          <w:rPr>
            <w:rStyle w:val="Hyperlink"/>
            <w:rFonts w:ascii="Azo Sans Lt" w:hAnsi="Azo Sans Lt"/>
            <w:noProof/>
            <w:spacing w:val="-3"/>
          </w:rPr>
          <w:t>DO EDITAL</w:t>
        </w:r>
        <w:r w:rsidR="00EF7AC2">
          <w:rPr>
            <w:noProof/>
            <w:webHidden/>
          </w:rPr>
          <w:tab/>
        </w:r>
        <w:r w:rsidR="00EF7AC2">
          <w:rPr>
            <w:noProof/>
            <w:webHidden/>
          </w:rPr>
          <w:fldChar w:fldCharType="begin"/>
        </w:r>
        <w:r w:rsidR="00EF7AC2">
          <w:rPr>
            <w:noProof/>
            <w:webHidden/>
          </w:rPr>
          <w:instrText xml:space="preserve"> PAGEREF _Toc142318302 \h </w:instrText>
        </w:r>
        <w:r w:rsidR="00EF7AC2">
          <w:rPr>
            <w:noProof/>
            <w:webHidden/>
          </w:rPr>
        </w:r>
        <w:r w:rsidR="00EF7AC2">
          <w:rPr>
            <w:noProof/>
            <w:webHidden/>
          </w:rPr>
          <w:fldChar w:fldCharType="separate"/>
        </w:r>
        <w:r w:rsidR="00FD4E7F">
          <w:rPr>
            <w:noProof/>
            <w:webHidden/>
          </w:rPr>
          <w:t>4</w:t>
        </w:r>
        <w:r w:rsidR="00EF7AC2">
          <w:rPr>
            <w:noProof/>
            <w:webHidden/>
          </w:rPr>
          <w:fldChar w:fldCharType="end"/>
        </w:r>
      </w:hyperlink>
    </w:p>
    <w:p w14:paraId="237B81B3" w14:textId="02ED9AA3"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3" w:history="1">
        <w:r w:rsidR="00EF7AC2" w:rsidRPr="00CD4379">
          <w:rPr>
            <w:rStyle w:val="Hyperlink"/>
            <w:rFonts w:ascii="Azo Sans Md" w:hAnsi="Azo Sans Md"/>
            <w:noProof/>
            <w:spacing w:val="-2"/>
            <w:w w:val="115"/>
          </w:rPr>
          <w:t>2.</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OBJETO</w:t>
        </w:r>
        <w:r w:rsidR="00EF7AC2">
          <w:rPr>
            <w:noProof/>
            <w:webHidden/>
          </w:rPr>
          <w:tab/>
        </w:r>
        <w:r w:rsidR="00EF7AC2">
          <w:rPr>
            <w:noProof/>
            <w:webHidden/>
          </w:rPr>
          <w:fldChar w:fldCharType="begin"/>
        </w:r>
        <w:r w:rsidR="00EF7AC2">
          <w:rPr>
            <w:noProof/>
            <w:webHidden/>
          </w:rPr>
          <w:instrText xml:space="preserve"> PAGEREF _Toc142318303 \h </w:instrText>
        </w:r>
        <w:r w:rsidR="00EF7AC2">
          <w:rPr>
            <w:noProof/>
            <w:webHidden/>
          </w:rPr>
        </w:r>
        <w:r w:rsidR="00EF7AC2">
          <w:rPr>
            <w:noProof/>
            <w:webHidden/>
          </w:rPr>
          <w:fldChar w:fldCharType="separate"/>
        </w:r>
        <w:r w:rsidR="00FD4E7F">
          <w:rPr>
            <w:noProof/>
            <w:webHidden/>
          </w:rPr>
          <w:t>4</w:t>
        </w:r>
        <w:r w:rsidR="00EF7AC2">
          <w:rPr>
            <w:noProof/>
            <w:webHidden/>
          </w:rPr>
          <w:fldChar w:fldCharType="end"/>
        </w:r>
      </w:hyperlink>
    </w:p>
    <w:p w14:paraId="542B85BF" w14:textId="14A74461"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4" w:history="1">
        <w:r w:rsidR="00EF7AC2" w:rsidRPr="00CD4379">
          <w:rPr>
            <w:rStyle w:val="Hyperlink"/>
            <w:rFonts w:ascii="Azo Sans Md" w:hAnsi="Azo Sans Md"/>
            <w:noProof/>
            <w:spacing w:val="-2"/>
            <w:w w:val="115"/>
          </w:rPr>
          <w:t>3.</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PREÇO ESTIMADO</w:t>
        </w:r>
        <w:r w:rsidR="00EF7AC2">
          <w:rPr>
            <w:noProof/>
            <w:webHidden/>
          </w:rPr>
          <w:tab/>
        </w:r>
        <w:r w:rsidR="00EF7AC2">
          <w:rPr>
            <w:noProof/>
            <w:webHidden/>
          </w:rPr>
          <w:fldChar w:fldCharType="begin"/>
        </w:r>
        <w:r w:rsidR="00EF7AC2">
          <w:rPr>
            <w:noProof/>
            <w:webHidden/>
          </w:rPr>
          <w:instrText xml:space="preserve"> PAGEREF _Toc142318304 \h </w:instrText>
        </w:r>
        <w:r w:rsidR="00EF7AC2">
          <w:rPr>
            <w:noProof/>
            <w:webHidden/>
          </w:rPr>
        </w:r>
        <w:r w:rsidR="00EF7AC2">
          <w:rPr>
            <w:noProof/>
            <w:webHidden/>
          </w:rPr>
          <w:fldChar w:fldCharType="separate"/>
        </w:r>
        <w:r w:rsidR="00FD4E7F">
          <w:rPr>
            <w:noProof/>
            <w:webHidden/>
          </w:rPr>
          <w:t>5</w:t>
        </w:r>
        <w:r w:rsidR="00EF7AC2">
          <w:rPr>
            <w:noProof/>
            <w:webHidden/>
          </w:rPr>
          <w:fldChar w:fldCharType="end"/>
        </w:r>
      </w:hyperlink>
    </w:p>
    <w:p w14:paraId="24B6C26F" w14:textId="706EE349"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5" w:history="1">
        <w:r w:rsidR="00EF7AC2" w:rsidRPr="00CD4379">
          <w:rPr>
            <w:rStyle w:val="Hyperlink"/>
            <w:rFonts w:ascii="Azo Sans Md" w:hAnsi="Azo Sans Md"/>
            <w:noProof/>
            <w:spacing w:val="-2"/>
            <w:w w:val="115"/>
          </w:rPr>
          <w:t>4.</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RECURSOS ORÇAMENTÁRIOS</w:t>
        </w:r>
        <w:r w:rsidR="00EF7AC2">
          <w:rPr>
            <w:noProof/>
            <w:webHidden/>
          </w:rPr>
          <w:tab/>
        </w:r>
        <w:r w:rsidR="00EF7AC2">
          <w:rPr>
            <w:noProof/>
            <w:webHidden/>
          </w:rPr>
          <w:fldChar w:fldCharType="begin"/>
        </w:r>
        <w:r w:rsidR="00EF7AC2">
          <w:rPr>
            <w:noProof/>
            <w:webHidden/>
          </w:rPr>
          <w:instrText xml:space="preserve"> PAGEREF _Toc142318305 \h </w:instrText>
        </w:r>
        <w:r w:rsidR="00EF7AC2">
          <w:rPr>
            <w:noProof/>
            <w:webHidden/>
          </w:rPr>
        </w:r>
        <w:r w:rsidR="00EF7AC2">
          <w:rPr>
            <w:noProof/>
            <w:webHidden/>
          </w:rPr>
          <w:fldChar w:fldCharType="separate"/>
        </w:r>
        <w:r w:rsidR="00FD4E7F">
          <w:rPr>
            <w:noProof/>
            <w:webHidden/>
          </w:rPr>
          <w:t>5</w:t>
        </w:r>
        <w:r w:rsidR="00EF7AC2">
          <w:rPr>
            <w:noProof/>
            <w:webHidden/>
          </w:rPr>
          <w:fldChar w:fldCharType="end"/>
        </w:r>
      </w:hyperlink>
    </w:p>
    <w:p w14:paraId="124DF232" w14:textId="01F3F807"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6" w:history="1">
        <w:r w:rsidR="00EF7AC2" w:rsidRPr="00CD4379">
          <w:rPr>
            <w:rStyle w:val="Hyperlink"/>
            <w:rFonts w:ascii="Arial" w:hAnsi="Arial"/>
            <w:noProof/>
            <w:spacing w:val="-3"/>
          </w:rPr>
          <w:t>5.</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CONDIÇÕES DE PARTICIPAÇÃO</w:t>
        </w:r>
        <w:r w:rsidR="00EF7AC2">
          <w:rPr>
            <w:noProof/>
            <w:webHidden/>
          </w:rPr>
          <w:tab/>
        </w:r>
        <w:r w:rsidR="00EF7AC2">
          <w:rPr>
            <w:noProof/>
            <w:webHidden/>
          </w:rPr>
          <w:fldChar w:fldCharType="begin"/>
        </w:r>
        <w:r w:rsidR="00EF7AC2">
          <w:rPr>
            <w:noProof/>
            <w:webHidden/>
          </w:rPr>
          <w:instrText xml:space="preserve"> PAGEREF _Toc142318306 \h </w:instrText>
        </w:r>
        <w:r w:rsidR="00EF7AC2">
          <w:rPr>
            <w:noProof/>
            <w:webHidden/>
          </w:rPr>
        </w:r>
        <w:r w:rsidR="00EF7AC2">
          <w:rPr>
            <w:noProof/>
            <w:webHidden/>
          </w:rPr>
          <w:fldChar w:fldCharType="separate"/>
        </w:r>
        <w:r w:rsidR="00FD4E7F">
          <w:rPr>
            <w:noProof/>
            <w:webHidden/>
          </w:rPr>
          <w:t>5</w:t>
        </w:r>
        <w:r w:rsidR="00EF7AC2">
          <w:rPr>
            <w:noProof/>
            <w:webHidden/>
          </w:rPr>
          <w:fldChar w:fldCharType="end"/>
        </w:r>
      </w:hyperlink>
    </w:p>
    <w:p w14:paraId="535121C8" w14:textId="278E30DD"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7" w:history="1">
        <w:r w:rsidR="00EF7AC2" w:rsidRPr="00CD4379">
          <w:rPr>
            <w:rStyle w:val="Hyperlink"/>
            <w:rFonts w:ascii="Arial" w:hAnsi="Arial"/>
            <w:noProof/>
            <w:spacing w:val="-3"/>
          </w:rPr>
          <w:t>6.</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PARTICIPAÇÃO DE ME’S/EPP’S E EQUIPARADAS</w:t>
        </w:r>
        <w:r w:rsidR="00EF7AC2">
          <w:rPr>
            <w:noProof/>
            <w:webHidden/>
          </w:rPr>
          <w:tab/>
        </w:r>
        <w:r w:rsidR="00EF7AC2">
          <w:rPr>
            <w:noProof/>
            <w:webHidden/>
          </w:rPr>
          <w:fldChar w:fldCharType="begin"/>
        </w:r>
        <w:r w:rsidR="00EF7AC2">
          <w:rPr>
            <w:noProof/>
            <w:webHidden/>
          </w:rPr>
          <w:instrText xml:space="preserve"> PAGEREF _Toc142318307 \h </w:instrText>
        </w:r>
        <w:r w:rsidR="00EF7AC2">
          <w:rPr>
            <w:noProof/>
            <w:webHidden/>
          </w:rPr>
        </w:r>
        <w:r w:rsidR="00EF7AC2">
          <w:rPr>
            <w:noProof/>
            <w:webHidden/>
          </w:rPr>
          <w:fldChar w:fldCharType="separate"/>
        </w:r>
        <w:r w:rsidR="00FD4E7F">
          <w:rPr>
            <w:noProof/>
            <w:webHidden/>
          </w:rPr>
          <w:t>6</w:t>
        </w:r>
        <w:r w:rsidR="00EF7AC2">
          <w:rPr>
            <w:noProof/>
            <w:webHidden/>
          </w:rPr>
          <w:fldChar w:fldCharType="end"/>
        </w:r>
      </w:hyperlink>
    </w:p>
    <w:p w14:paraId="6A89E9A5" w14:textId="23FE9C77"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8" w:history="1">
        <w:r w:rsidR="00EF7AC2" w:rsidRPr="00CD4379">
          <w:rPr>
            <w:rStyle w:val="Hyperlink"/>
            <w:rFonts w:ascii="Arial" w:hAnsi="Arial"/>
            <w:noProof/>
            <w:spacing w:val="-3"/>
          </w:rPr>
          <w:t>7.</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 VEDAÇÃO À PARTICIPAÇÃO NO CERTAME</w:t>
        </w:r>
        <w:r w:rsidR="00EF7AC2">
          <w:rPr>
            <w:noProof/>
            <w:webHidden/>
          </w:rPr>
          <w:tab/>
        </w:r>
        <w:r w:rsidR="00EF7AC2">
          <w:rPr>
            <w:noProof/>
            <w:webHidden/>
          </w:rPr>
          <w:fldChar w:fldCharType="begin"/>
        </w:r>
        <w:r w:rsidR="00EF7AC2">
          <w:rPr>
            <w:noProof/>
            <w:webHidden/>
          </w:rPr>
          <w:instrText xml:space="preserve"> PAGEREF _Toc142318308 \h </w:instrText>
        </w:r>
        <w:r w:rsidR="00EF7AC2">
          <w:rPr>
            <w:noProof/>
            <w:webHidden/>
          </w:rPr>
        </w:r>
        <w:r w:rsidR="00EF7AC2">
          <w:rPr>
            <w:noProof/>
            <w:webHidden/>
          </w:rPr>
          <w:fldChar w:fldCharType="separate"/>
        </w:r>
        <w:r w:rsidR="00FD4E7F">
          <w:rPr>
            <w:noProof/>
            <w:webHidden/>
          </w:rPr>
          <w:t>6</w:t>
        </w:r>
        <w:r w:rsidR="00EF7AC2">
          <w:rPr>
            <w:noProof/>
            <w:webHidden/>
          </w:rPr>
          <w:fldChar w:fldCharType="end"/>
        </w:r>
      </w:hyperlink>
    </w:p>
    <w:p w14:paraId="47D53FAC" w14:textId="1FF2296E"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09" w:history="1">
        <w:r w:rsidR="00EF7AC2" w:rsidRPr="00CD4379">
          <w:rPr>
            <w:rStyle w:val="Hyperlink"/>
            <w:rFonts w:ascii="Arial" w:hAnsi="Arial"/>
            <w:noProof/>
          </w:rPr>
          <w:t>8.</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3"/>
          </w:rPr>
          <w:t>ENVIO DAS PROPOSTAS DE PREÇOS E DOS DOCUMENTOS DE HABILITAÇÃO</w:t>
        </w:r>
        <w:r w:rsidR="00EF7AC2">
          <w:rPr>
            <w:noProof/>
            <w:webHidden/>
          </w:rPr>
          <w:tab/>
        </w:r>
        <w:r w:rsidR="00EF7AC2">
          <w:rPr>
            <w:noProof/>
            <w:webHidden/>
          </w:rPr>
          <w:fldChar w:fldCharType="begin"/>
        </w:r>
        <w:r w:rsidR="00EF7AC2">
          <w:rPr>
            <w:noProof/>
            <w:webHidden/>
          </w:rPr>
          <w:instrText xml:space="preserve"> PAGEREF _Toc142318309 \h </w:instrText>
        </w:r>
        <w:r w:rsidR="00EF7AC2">
          <w:rPr>
            <w:noProof/>
            <w:webHidden/>
          </w:rPr>
        </w:r>
        <w:r w:rsidR="00EF7AC2">
          <w:rPr>
            <w:noProof/>
            <w:webHidden/>
          </w:rPr>
          <w:fldChar w:fldCharType="separate"/>
        </w:r>
        <w:r w:rsidR="00FD4E7F">
          <w:rPr>
            <w:noProof/>
            <w:webHidden/>
          </w:rPr>
          <w:t>7</w:t>
        </w:r>
        <w:r w:rsidR="00EF7AC2">
          <w:rPr>
            <w:noProof/>
            <w:webHidden/>
          </w:rPr>
          <w:fldChar w:fldCharType="end"/>
        </w:r>
      </w:hyperlink>
    </w:p>
    <w:p w14:paraId="5AF8966E" w14:textId="3F71CED7"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0" w:history="1">
        <w:r w:rsidR="00EF7AC2" w:rsidRPr="00CD4379">
          <w:rPr>
            <w:rStyle w:val="Hyperlink"/>
            <w:rFonts w:ascii="Azo Sans Lt" w:hAnsi="Azo Sans Lt"/>
            <w:noProof/>
            <w:spacing w:val="-4"/>
            <w:w w:val="115"/>
          </w:rPr>
          <w:t>9</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ABERTURA DA SESSÃO PÚBLICA</w:t>
        </w:r>
        <w:r w:rsidR="00EF7AC2">
          <w:rPr>
            <w:noProof/>
            <w:webHidden/>
          </w:rPr>
          <w:tab/>
        </w:r>
        <w:r w:rsidR="00EF7AC2">
          <w:rPr>
            <w:noProof/>
            <w:webHidden/>
          </w:rPr>
          <w:fldChar w:fldCharType="begin"/>
        </w:r>
        <w:r w:rsidR="00EF7AC2">
          <w:rPr>
            <w:noProof/>
            <w:webHidden/>
          </w:rPr>
          <w:instrText xml:space="preserve"> PAGEREF _Toc142318310 \h </w:instrText>
        </w:r>
        <w:r w:rsidR="00EF7AC2">
          <w:rPr>
            <w:noProof/>
            <w:webHidden/>
          </w:rPr>
        </w:r>
        <w:r w:rsidR="00EF7AC2">
          <w:rPr>
            <w:noProof/>
            <w:webHidden/>
          </w:rPr>
          <w:fldChar w:fldCharType="separate"/>
        </w:r>
        <w:r w:rsidR="00FD4E7F">
          <w:rPr>
            <w:noProof/>
            <w:webHidden/>
          </w:rPr>
          <w:t>10</w:t>
        </w:r>
        <w:r w:rsidR="00EF7AC2">
          <w:rPr>
            <w:noProof/>
            <w:webHidden/>
          </w:rPr>
          <w:fldChar w:fldCharType="end"/>
        </w:r>
      </w:hyperlink>
    </w:p>
    <w:p w14:paraId="0DAFD7D9" w14:textId="3316BA1F"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1" w:history="1">
        <w:r w:rsidR="00EF7AC2" w:rsidRPr="00CD4379">
          <w:rPr>
            <w:rStyle w:val="Hyperlink"/>
            <w:rFonts w:ascii="Azo Sans Lt" w:hAnsi="Azo Sans Lt"/>
            <w:noProof/>
            <w:spacing w:val="-4"/>
            <w:w w:val="115"/>
          </w:rPr>
          <w:t>10</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ACEITAÇÃO DAS PROPOSTAS</w:t>
        </w:r>
        <w:r w:rsidR="00EF7AC2">
          <w:rPr>
            <w:noProof/>
            <w:webHidden/>
          </w:rPr>
          <w:tab/>
        </w:r>
        <w:r w:rsidR="00EF7AC2">
          <w:rPr>
            <w:noProof/>
            <w:webHidden/>
          </w:rPr>
          <w:fldChar w:fldCharType="begin"/>
        </w:r>
        <w:r w:rsidR="00EF7AC2">
          <w:rPr>
            <w:noProof/>
            <w:webHidden/>
          </w:rPr>
          <w:instrText xml:space="preserve"> PAGEREF _Toc142318311 \h </w:instrText>
        </w:r>
        <w:r w:rsidR="00EF7AC2">
          <w:rPr>
            <w:noProof/>
            <w:webHidden/>
          </w:rPr>
        </w:r>
        <w:r w:rsidR="00EF7AC2">
          <w:rPr>
            <w:noProof/>
            <w:webHidden/>
          </w:rPr>
          <w:fldChar w:fldCharType="separate"/>
        </w:r>
        <w:r w:rsidR="00FD4E7F">
          <w:rPr>
            <w:noProof/>
            <w:webHidden/>
          </w:rPr>
          <w:t>10</w:t>
        </w:r>
        <w:r w:rsidR="00EF7AC2">
          <w:rPr>
            <w:noProof/>
            <w:webHidden/>
          </w:rPr>
          <w:fldChar w:fldCharType="end"/>
        </w:r>
      </w:hyperlink>
    </w:p>
    <w:p w14:paraId="2DF86A2A" w14:textId="313C7D77"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2" w:history="1">
        <w:r w:rsidR="00EF7AC2" w:rsidRPr="00CD4379">
          <w:rPr>
            <w:rStyle w:val="Hyperlink"/>
            <w:rFonts w:ascii="Azo Sans Lt" w:hAnsi="Azo Sans Lt"/>
            <w:noProof/>
            <w:spacing w:val="-4"/>
            <w:w w:val="115"/>
          </w:rPr>
          <w:t>11</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MODO DE DISPUTA E FORMULAÇÃO DE LANCES</w:t>
        </w:r>
        <w:r w:rsidR="00EF7AC2">
          <w:rPr>
            <w:noProof/>
            <w:webHidden/>
          </w:rPr>
          <w:tab/>
        </w:r>
        <w:r w:rsidR="00EF7AC2">
          <w:rPr>
            <w:noProof/>
            <w:webHidden/>
          </w:rPr>
          <w:fldChar w:fldCharType="begin"/>
        </w:r>
        <w:r w:rsidR="00EF7AC2">
          <w:rPr>
            <w:noProof/>
            <w:webHidden/>
          </w:rPr>
          <w:instrText xml:space="preserve"> PAGEREF _Toc142318312 \h </w:instrText>
        </w:r>
        <w:r w:rsidR="00EF7AC2">
          <w:rPr>
            <w:noProof/>
            <w:webHidden/>
          </w:rPr>
        </w:r>
        <w:r w:rsidR="00EF7AC2">
          <w:rPr>
            <w:noProof/>
            <w:webHidden/>
          </w:rPr>
          <w:fldChar w:fldCharType="separate"/>
        </w:r>
        <w:r w:rsidR="00FD4E7F">
          <w:rPr>
            <w:noProof/>
            <w:webHidden/>
          </w:rPr>
          <w:t>10</w:t>
        </w:r>
        <w:r w:rsidR="00EF7AC2">
          <w:rPr>
            <w:noProof/>
            <w:webHidden/>
          </w:rPr>
          <w:fldChar w:fldCharType="end"/>
        </w:r>
      </w:hyperlink>
    </w:p>
    <w:p w14:paraId="2E0D87EE" w14:textId="1735795E"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3" w:history="1">
        <w:r w:rsidR="00EF7AC2" w:rsidRPr="00CD4379">
          <w:rPr>
            <w:rStyle w:val="Hyperlink"/>
            <w:rFonts w:ascii="Azo Sans Lt" w:hAnsi="Azo Sans Lt"/>
            <w:noProof/>
            <w:spacing w:val="-4"/>
            <w:w w:val="115"/>
          </w:rPr>
          <w:t>12</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NEGOCIAÇÃO</w:t>
        </w:r>
        <w:r w:rsidR="00EF7AC2">
          <w:rPr>
            <w:noProof/>
            <w:webHidden/>
          </w:rPr>
          <w:tab/>
        </w:r>
        <w:r w:rsidR="00EF7AC2">
          <w:rPr>
            <w:noProof/>
            <w:webHidden/>
          </w:rPr>
          <w:fldChar w:fldCharType="begin"/>
        </w:r>
        <w:r w:rsidR="00EF7AC2">
          <w:rPr>
            <w:noProof/>
            <w:webHidden/>
          </w:rPr>
          <w:instrText xml:space="preserve"> PAGEREF _Toc142318313 \h </w:instrText>
        </w:r>
        <w:r w:rsidR="00EF7AC2">
          <w:rPr>
            <w:noProof/>
            <w:webHidden/>
          </w:rPr>
        </w:r>
        <w:r w:rsidR="00EF7AC2">
          <w:rPr>
            <w:noProof/>
            <w:webHidden/>
          </w:rPr>
          <w:fldChar w:fldCharType="separate"/>
        </w:r>
        <w:r w:rsidR="00FD4E7F">
          <w:rPr>
            <w:noProof/>
            <w:webHidden/>
          </w:rPr>
          <w:t>13</w:t>
        </w:r>
        <w:r w:rsidR="00EF7AC2">
          <w:rPr>
            <w:noProof/>
            <w:webHidden/>
          </w:rPr>
          <w:fldChar w:fldCharType="end"/>
        </w:r>
      </w:hyperlink>
    </w:p>
    <w:p w14:paraId="5824718D" w14:textId="6B9EA869"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4" w:history="1">
        <w:r w:rsidR="00EF7AC2" w:rsidRPr="00CD4379">
          <w:rPr>
            <w:rStyle w:val="Hyperlink"/>
            <w:rFonts w:ascii="Azo Sans Lt" w:hAnsi="Azo Sans Lt"/>
            <w:noProof/>
            <w:spacing w:val="-4"/>
            <w:w w:val="115"/>
          </w:rPr>
          <w:t>13</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ACEITABILIDADE DA PROPOSTA MELHOR CLASSIFICADA</w:t>
        </w:r>
        <w:r w:rsidR="00EF7AC2">
          <w:rPr>
            <w:noProof/>
            <w:webHidden/>
          </w:rPr>
          <w:tab/>
        </w:r>
        <w:r w:rsidR="00EF7AC2">
          <w:rPr>
            <w:noProof/>
            <w:webHidden/>
          </w:rPr>
          <w:fldChar w:fldCharType="begin"/>
        </w:r>
        <w:r w:rsidR="00EF7AC2">
          <w:rPr>
            <w:noProof/>
            <w:webHidden/>
          </w:rPr>
          <w:instrText xml:space="preserve"> PAGEREF _Toc142318314 \h </w:instrText>
        </w:r>
        <w:r w:rsidR="00EF7AC2">
          <w:rPr>
            <w:noProof/>
            <w:webHidden/>
          </w:rPr>
        </w:r>
        <w:r w:rsidR="00EF7AC2">
          <w:rPr>
            <w:noProof/>
            <w:webHidden/>
          </w:rPr>
          <w:fldChar w:fldCharType="separate"/>
        </w:r>
        <w:r w:rsidR="00FD4E7F">
          <w:rPr>
            <w:noProof/>
            <w:webHidden/>
          </w:rPr>
          <w:t>13</w:t>
        </w:r>
        <w:r w:rsidR="00EF7AC2">
          <w:rPr>
            <w:noProof/>
            <w:webHidden/>
          </w:rPr>
          <w:fldChar w:fldCharType="end"/>
        </w:r>
      </w:hyperlink>
    </w:p>
    <w:p w14:paraId="092521FE" w14:textId="2FD8F56E"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5" w:history="1">
        <w:r w:rsidR="00EF7AC2" w:rsidRPr="00CD4379">
          <w:rPr>
            <w:rStyle w:val="Hyperlink"/>
            <w:rFonts w:ascii="Azo Sans Lt" w:hAnsi="Azo Sans Lt"/>
            <w:noProof/>
            <w:spacing w:val="-4"/>
            <w:w w:val="115"/>
          </w:rPr>
          <w:t>14</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CONDIÇÕES DE HABILITAÇÃO</w:t>
        </w:r>
        <w:r w:rsidR="00EF7AC2">
          <w:rPr>
            <w:noProof/>
            <w:webHidden/>
          </w:rPr>
          <w:tab/>
        </w:r>
        <w:r w:rsidR="00EF7AC2">
          <w:rPr>
            <w:noProof/>
            <w:webHidden/>
          </w:rPr>
          <w:fldChar w:fldCharType="begin"/>
        </w:r>
        <w:r w:rsidR="00EF7AC2">
          <w:rPr>
            <w:noProof/>
            <w:webHidden/>
          </w:rPr>
          <w:instrText xml:space="preserve"> PAGEREF _Toc142318315 \h </w:instrText>
        </w:r>
        <w:r w:rsidR="00EF7AC2">
          <w:rPr>
            <w:noProof/>
            <w:webHidden/>
          </w:rPr>
        </w:r>
        <w:r w:rsidR="00EF7AC2">
          <w:rPr>
            <w:noProof/>
            <w:webHidden/>
          </w:rPr>
          <w:fldChar w:fldCharType="separate"/>
        </w:r>
        <w:r w:rsidR="00FD4E7F">
          <w:rPr>
            <w:noProof/>
            <w:webHidden/>
          </w:rPr>
          <w:t>14</w:t>
        </w:r>
        <w:r w:rsidR="00EF7AC2">
          <w:rPr>
            <w:noProof/>
            <w:webHidden/>
          </w:rPr>
          <w:fldChar w:fldCharType="end"/>
        </w:r>
      </w:hyperlink>
    </w:p>
    <w:p w14:paraId="7095B2BC" w14:textId="54359B7C"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6" w:history="1">
        <w:r w:rsidR="00EF7AC2" w:rsidRPr="00CD4379">
          <w:rPr>
            <w:rStyle w:val="Hyperlink"/>
            <w:rFonts w:ascii="Cambria" w:hAnsi="Cambria"/>
            <w:noProof/>
            <w:w w:val="115"/>
          </w:rPr>
          <w:t>15</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HABILITAÇÃO JURÍDICA</w:t>
        </w:r>
        <w:r w:rsidR="00EF7AC2">
          <w:rPr>
            <w:noProof/>
            <w:webHidden/>
          </w:rPr>
          <w:tab/>
        </w:r>
        <w:r w:rsidR="00EF7AC2">
          <w:rPr>
            <w:noProof/>
            <w:webHidden/>
          </w:rPr>
          <w:fldChar w:fldCharType="begin"/>
        </w:r>
        <w:r w:rsidR="00EF7AC2">
          <w:rPr>
            <w:noProof/>
            <w:webHidden/>
          </w:rPr>
          <w:instrText xml:space="preserve"> PAGEREF _Toc142318316 \h </w:instrText>
        </w:r>
        <w:r w:rsidR="00EF7AC2">
          <w:rPr>
            <w:noProof/>
            <w:webHidden/>
          </w:rPr>
        </w:r>
        <w:r w:rsidR="00EF7AC2">
          <w:rPr>
            <w:noProof/>
            <w:webHidden/>
          </w:rPr>
          <w:fldChar w:fldCharType="separate"/>
        </w:r>
        <w:r w:rsidR="00FD4E7F">
          <w:rPr>
            <w:noProof/>
            <w:webHidden/>
          </w:rPr>
          <w:t>15</w:t>
        </w:r>
        <w:r w:rsidR="00EF7AC2">
          <w:rPr>
            <w:noProof/>
            <w:webHidden/>
          </w:rPr>
          <w:fldChar w:fldCharType="end"/>
        </w:r>
      </w:hyperlink>
    </w:p>
    <w:p w14:paraId="39F6CF9B" w14:textId="7A19B51A"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7" w:history="1">
        <w:r w:rsidR="00EF7AC2" w:rsidRPr="00CD4379">
          <w:rPr>
            <w:rStyle w:val="Hyperlink"/>
            <w:rFonts w:ascii="Cambria" w:hAnsi="Cambria"/>
            <w:noProof/>
            <w:w w:val="115"/>
          </w:rPr>
          <w:t>16</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REGULARIDADE FISCAL E TRABALHISTA</w:t>
        </w:r>
        <w:r w:rsidR="00EF7AC2">
          <w:rPr>
            <w:noProof/>
            <w:webHidden/>
          </w:rPr>
          <w:tab/>
        </w:r>
        <w:r w:rsidR="00EF7AC2">
          <w:rPr>
            <w:noProof/>
            <w:webHidden/>
          </w:rPr>
          <w:fldChar w:fldCharType="begin"/>
        </w:r>
        <w:r w:rsidR="00EF7AC2">
          <w:rPr>
            <w:noProof/>
            <w:webHidden/>
          </w:rPr>
          <w:instrText xml:space="preserve"> PAGEREF _Toc142318317 \h </w:instrText>
        </w:r>
        <w:r w:rsidR="00EF7AC2">
          <w:rPr>
            <w:noProof/>
            <w:webHidden/>
          </w:rPr>
        </w:r>
        <w:r w:rsidR="00EF7AC2">
          <w:rPr>
            <w:noProof/>
            <w:webHidden/>
          </w:rPr>
          <w:fldChar w:fldCharType="separate"/>
        </w:r>
        <w:r w:rsidR="00FD4E7F">
          <w:rPr>
            <w:noProof/>
            <w:webHidden/>
          </w:rPr>
          <w:t>16</w:t>
        </w:r>
        <w:r w:rsidR="00EF7AC2">
          <w:rPr>
            <w:noProof/>
            <w:webHidden/>
          </w:rPr>
          <w:fldChar w:fldCharType="end"/>
        </w:r>
      </w:hyperlink>
    </w:p>
    <w:p w14:paraId="4C874A25" w14:textId="56871B15"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8" w:history="1">
        <w:r w:rsidR="00EF7AC2" w:rsidRPr="00CD4379">
          <w:rPr>
            <w:rStyle w:val="Hyperlink"/>
            <w:rFonts w:ascii="Azo Sans Lt" w:hAnsi="Azo Sans Lt"/>
            <w:noProof/>
            <w:spacing w:val="-4"/>
            <w:w w:val="115"/>
          </w:rPr>
          <w:t>17</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DA QUALIFICAÇÃO ECONÔMICO-FINANCEIRA</w:t>
        </w:r>
        <w:r w:rsidR="00EF7AC2">
          <w:rPr>
            <w:noProof/>
            <w:webHidden/>
          </w:rPr>
          <w:tab/>
        </w:r>
        <w:r w:rsidR="00EF7AC2">
          <w:rPr>
            <w:noProof/>
            <w:webHidden/>
          </w:rPr>
          <w:fldChar w:fldCharType="begin"/>
        </w:r>
        <w:r w:rsidR="00EF7AC2">
          <w:rPr>
            <w:noProof/>
            <w:webHidden/>
          </w:rPr>
          <w:instrText xml:space="preserve"> PAGEREF _Toc142318318 \h </w:instrText>
        </w:r>
        <w:r w:rsidR="00EF7AC2">
          <w:rPr>
            <w:noProof/>
            <w:webHidden/>
          </w:rPr>
        </w:r>
        <w:r w:rsidR="00EF7AC2">
          <w:rPr>
            <w:noProof/>
            <w:webHidden/>
          </w:rPr>
          <w:fldChar w:fldCharType="separate"/>
        </w:r>
        <w:r w:rsidR="00FD4E7F">
          <w:rPr>
            <w:noProof/>
            <w:webHidden/>
          </w:rPr>
          <w:t>17</w:t>
        </w:r>
        <w:r w:rsidR="00EF7AC2">
          <w:rPr>
            <w:noProof/>
            <w:webHidden/>
          </w:rPr>
          <w:fldChar w:fldCharType="end"/>
        </w:r>
      </w:hyperlink>
    </w:p>
    <w:p w14:paraId="7D34494D" w14:textId="24BA3889"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19" w:history="1">
        <w:r w:rsidR="00EF7AC2" w:rsidRPr="00CD4379">
          <w:rPr>
            <w:rStyle w:val="Hyperlink"/>
            <w:rFonts w:ascii="Azo Sans Lt" w:hAnsi="Azo Sans Lt"/>
            <w:noProof/>
            <w:spacing w:val="-4"/>
            <w:w w:val="115"/>
          </w:rPr>
          <w:t>18</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QUALIFICAÇÃO TÉCNICA</w:t>
        </w:r>
        <w:r w:rsidR="00EF7AC2">
          <w:rPr>
            <w:noProof/>
            <w:webHidden/>
          </w:rPr>
          <w:tab/>
        </w:r>
        <w:r w:rsidR="00EF7AC2">
          <w:rPr>
            <w:noProof/>
            <w:webHidden/>
          </w:rPr>
          <w:fldChar w:fldCharType="begin"/>
        </w:r>
        <w:r w:rsidR="00EF7AC2">
          <w:rPr>
            <w:noProof/>
            <w:webHidden/>
          </w:rPr>
          <w:instrText xml:space="preserve"> PAGEREF _Toc142318319 \h </w:instrText>
        </w:r>
        <w:r w:rsidR="00EF7AC2">
          <w:rPr>
            <w:noProof/>
            <w:webHidden/>
          </w:rPr>
        </w:r>
        <w:r w:rsidR="00EF7AC2">
          <w:rPr>
            <w:noProof/>
            <w:webHidden/>
          </w:rPr>
          <w:fldChar w:fldCharType="separate"/>
        </w:r>
        <w:r w:rsidR="00FD4E7F">
          <w:rPr>
            <w:noProof/>
            <w:webHidden/>
          </w:rPr>
          <w:t>19</w:t>
        </w:r>
        <w:r w:rsidR="00EF7AC2">
          <w:rPr>
            <w:noProof/>
            <w:webHidden/>
          </w:rPr>
          <w:fldChar w:fldCharType="end"/>
        </w:r>
      </w:hyperlink>
    </w:p>
    <w:p w14:paraId="59ED0356" w14:textId="7EE304C5"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20" w:history="1">
        <w:r w:rsidR="00EF7AC2" w:rsidRPr="00CD4379">
          <w:rPr>
            <w:rStyle w:val="Hyperlink"/>
            <w:rFonts w:ascii="Azo Sans Lt" w:hAnsi="Azo Sans Lt"/>
            <w:noProof/>
            <w:spacing w:val="-4"/>
            <w:w w:val="115"/>
          </w:rPr>
          <w:t>19</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RECURSOS</w:t>
        </w:r>
        <w:r w:rsidR="00EF7AC2">
          <w:rPr>
            <w:noProof/>
            <w:webHidden/>
          </w:rPr>
          <w:tab/>
        </w:r>
        <w:r w:rsidR="00EF7AC2">
          <w:rPr>
            <w:noProof/>
            <w:webHidden/>
          </w:rPr>
          <w:fldChar w:fldCharType="begin"/>
        </w:r>
        <w:r w:rsidR="00EF7AC2">
          <w:rPr>
            <w:noProof/>
            <w:webHidden/>
          </w:rPr>
          <w:instrText xml:space="preserve"> PAGEREF _Toc142318320 \h </w:instrText>
        </w:r>
        <w:r w:rsidR="00EF7AC2">
          <w:rPr>
            <w:noProof/>
            <w:webHidden/>
          </w:rPr>
        </w:r>
        <w:r w:rsidR="00EF7AC2">
          <w:rPr>
            <w:noProof/>
            <w:webHidden/>
          </w:rPr>
          <w:fldChar w:fldCharType="separate"/>
        </w:r>
        <w:r w:rsidR="00FD4E7F">
          <w:rPr>
            <w:noProof/>
            <w:webHidden/>
          </w:rPr>
          <w:t>19</w:t>
        </w:r>
        <w:r w:rsidR="00EF7AC2">
          <w:rPr>
            <w:noProof/>
            <w:webHidden/>
          </w:rPr>
          <w:fldChar w:fldCharType="end"/>
        </w:r>
      </w:hyperlink>
    </w:p>
    <w:p w14:paraId="74A5D786" w14:textId="7FA0EB7B"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21" w:history="1">
        <w:r w:rsidR="00EF7AC2" w:rsidRPr="00CD4379">
          <w:rPr>
            <w:rStyle w:val="Hyperlink"/>
            <w:rFonts w:ascii="Azo Sans Lt" w:hAnsi="Azo Sans Lt"/>
            <w:noProof/>
            <w:spacing w:val="-4"/>
            <w:w w:val="115"/>
          </w:rPr>
          <w:t>20</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SANÇÕES ADMINISTRATIVAS</w:t>
        </w:r>
        <w:r w:rsidR="00EF7AC2">
          <w:rPr>
            <w:noProof/>
            <w:webHidden/>
          </w:rPr>
          <w:tab/>
        </w:r>
        <w:r w:rsidR="00EF7AC2">
          <w:rPr>
            <w:noProof/>
            <w:webHidden/>
          </w:rPr>
          <w:fldChar w:fldCharType="begin"/>
        </w:r>
        <w:r w:rsidR="00EF7AC2">
          <w:rPr>
            <w:noProof/>
            <w:webHidden/>
          </w:rPr>
          <w:instrText xml:space="preserve"> PAGEREF _Toc142318321 \h </w:instrText>
        </w:r>
        <w:r w:rsidR="00EF7AC2">
          <w:rPr>
            <w:noProof/>
            <w:webHidden/>
          </w:rPr>
        </w:r>
        <w:r w:rsidR="00EF7AC2">
          <w:rPr>
            <w:noProof/>
            <w:webHidden/>
          </w:rPr>
          <w:fldChar w:fldCharType="separate"/>
        </w:r>
        <w:r w:rsidR="00FD4E7F">
          <w:rPr>
            <w:noProof/>
            <w:webHidden/>
          </w:rPr>
          <w:t>20</w:t>
        </w:r>
        <w:r w:rsidR="00EF7AC2">
          <w:rPr>
            <w:noProof/>
            <w:webHidden/>
          </w:rPr>
          <w:fldChar w:fldCharType="end"/>
        </w:r>
      </w:hyperlink>
    </w:p>
    <w:p w14:paraId="194A355B" w14:textId="757809CC"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22" w:history="1">
        <w:r w:rsidR="00EF7AC2" w:rsidRPr="00CD4379">
          <w:rPr>
            <w:rStyle w:val="Hyperlink"/>
            <w:rFonts w:ascii="Azo Sans Lt" w:hAnsi="Azo Sans Lt"/>
            <w:noProof/>
            <w:spacing w:val="-4"/>
            <w:w w:val="115"/>
          </w:rPr>
          <w:t>21</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INSTRUMENTO DE AJUSTE</w:t>
        </w:r>
        <w:r w:rsidR="00EF7AC2">
          <w:rPr>
            <w:noProof/>
            <w:webHidden/>
          </w:rPr>
          <w:tab/>
        </w:r>
        <w:r w:rsidR="00EF7AC2">
          <w:rPr>
            <w:noProof/>
            <w:webHidden/>
          </w:rPr>
          <w:fldChar w:fldCharType="begin"/>
        </w:r>
        <w:r w:rsidR="00EF7AC2">
          <w:rPr>
            <w:noProof/>
            <w:webHidden/>
          </w:rPr>
          <w:instrText xml:space="preserve"> PAGEREF _Toc142318322 \h </w:instrText>
        </w:r>
        <w:r w:rsidR="00EF7AC2">
          <w:rPr>
            <w:noProof/>
            <w:webHidden/>
          </w:rPr>
        </w:r>
        <w:r w:rsidR="00EF7AC2">
          <w:rPr>
            <w:noProof/>
            <w:webHidden/>
          </w:rPr>
          <w:fldChar w:fldCharType="separate"/>
        </w:r>
        <w:r w:rsidR="00FD4E7F">
          <w:rPr>
            <w:noProof/>
            <w:webHidden/>
          </w:rPr>
          <w:t>21</w:t>
        </w:r>
        <w:r w:rsidR="00EF7AC2">
          <w:rPr>
            <w:noProof/>
            <w:webHidden/>
          </w:rPr>
          <w:fldChar w:fldCharType="end"/>
        </w:r>
      </w:hyperlink>
    </w:p>
    <w:p w14:paraId="4EED9955" w14:textId="7EE23365"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23" w:history="1">
        <w:r w:rsidR="00EF7AC2" w:rsidRPr="00CD4379">
          <w:rPr>
            <w:rStyle w:val="Hyperlink"/>
            <w:rFonts w:ascii="Azo Sans Lt" w:hAnsi="Azo Sans Lt"/>
            <w:noProof/>
            <w:spacing w:val="-4"/>
            <w:w w:val="115"/>
          </w:rPr>
          <w:t>22</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RECEBIMENTO DO OBJETO</w:t>
        </w:r>
        <w:r w:rsidR="00EF7AC2">
          <w:rPr>
            <w:noProof/>
            <w:webHidden/>
          </w:rPr>
          <w:tab/>
        </w:r>
        <w:r w:rsidR="00EF7AC2">
          <w:rPr>
            <w:noProof/>
            <w:webHidden/>
          </w:rPr>
          <w:fldChar w:fldCharType="begin"/>
        </w:r>
        <w:r w:rsidR="00EF7AC2">
          <w:rPr>
            <w:noProof/>
            <w:webHidden/>
          </w:rPr>
          <w:instrText xml:space="preserve"> PAGEREF _Toc142318323 \h </w:instrText>
        </w:r>
        <w:r w:rsidR="00EF7AC2">
          <w:rPr>
            <w:noProof/>
            <w:webHidden/>
          </w:rPr>
        </w:r>
        <w:r w:rsidR="00EF7AC2">
          <w:rPr>
            <w:noProof/>
            <w:webHidden/>
          </w:rPr>
          <w:fldChar w:fldCharType="separate"/>
        </w:r>
        <w:r w:rsidR="00FD4E7F">
          <w:rPr>
            <w:noProof/>
            <w:webHidden/>
          </w:rPr>
          <w:t>22</w:t>
        </w:r>
        <w:r w:rsidR="00EF7AC2">
          <w:rPr>
            <w:noProof/>
            <w:webHidden/>
          </w:rPr>
          <w:fldChar w:fldCharType="end"/>
        </w:r>
      </w:hyperlink>
    </w:p>
    <w:p w14:paraId="0C203157" w14:textId="4CC03301"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24" w:history="1">
        <w:r w:rsidR="00EF7AC2" w:rsidRPr="00CD4379">
          <w:rPr>
            <w:rStyle w:val="Hyperlink"/>
            <w:rFonts w:ascii="Azo Sans Lt" w:hAnsi="Azo Sans Lt"/>
            <w:noProof/>
            <w:spacing w:val="-4"/>
            <w:w w:val="115"/>
          </w:rPr>
          <w:t>23</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CONDIÇÕES DE PAGAMENTO</w:t>
        </w:r>
        <w:r w:rsidR="00EF7AC2">
          <w:rPr>
            <w:noProof/>
            <w:webHidden/>
          </w:rPr>
          <w:tab/>
        </w:r>
        <w:r w:rsidR="00EF7AC2">
          <w:rPr>
            <w:noProof/>
            <w:webHidden/>
          </w:rPr>
          <w:fldChar w:fldCharType="begin"/>
        </w:r>
        <w:r w:rsidR="00EF7AC2">
          <w:rPr>
            <w:noProof/>
            <w:webHidden/>
          </w:rPr>
          <w:instrText xml:space="preserve"> PAGEREF _Toc142318324 \h </w:instrText>
        </w:r>
        <w:r w:rsidR="00EF7AC2">
          <w:rPr>
            <w:noProof/>
            <w:webHidden/>
          </w:rPr>
        </w:r>
        <w:r w:rsidR="00EF7AC2">
          <w:rPr>
            <w:noProof/>
            <w:webHidden/>
          </w:rPr>
          <w:fldChar w:fldCharType="separate"/>
        </w:r>
        <w:r w:rsidR="00FD4E7F">
          <w:rPr>
            <w:noProof/>
            <w:webHidden/>
          </w:rPr>
          <w:t>22</w:t>
        </w:r>
        <w:r w:rsidR="00EF7AC2">
          <w:rPr>
            <w:noProof/>
            <w:webHidden/>
          </w:rPr>
          <w:fldChar w:fldCharType="end"/>
        </w:r>
      </w:hyperlink>
    </w:p>
    <w:p w14:paraId="4A1199D1" w14:textId="1522A79F" w:rsidR="00EF7AC2" w:rsidRDefault="00121D65">
      <w:pPr>
        <w:pStyle w:val="Sumrio1"/>
        <w:tabs>
          <w:tab w:val="right" w:leader="dot" w:pos="9740"/>
        </w:tabs>
        <w:rPr>
          <w:rFonts w:asciiTheme="minorHAnsi" w:eastAsiaTheme="minorEastAsia" w:hAnsiTheme="minorHAnsi" w:cstheme="minorBidi"/>
          <w:noProof/>
          <w:sz w:val="22"/>
          <w:szCs w:val="22"/>
          <w:lang w:val="pt-BR" w:eastAsia="pt-BR" w:bidi="ar-SA"/>
        </w:rPr>
      </w:pPr>
      <w:hyperlink w:anchor="_Toc142318325" w:history="1">
        <w:r w:rsidR="00EF7AC2" w:rsidRPr="00CD4379">
          <w:rPr>
            <w:rStyle w:val="Hyperlink"/>
            <w:rFonts w:ascii="Azo Sans Lt" w:hAnsi="Azo Sans Lt"/>
            <w:noProof/>
            <w:spacing w:val="-4"/>
            <w:w w:val="115"/>
          </w:rPr>
          <w:t>24</w:t>
        </w:r>
        <w:r w:rsidR="00EF7AC2">
          <w:rPr>
            <w:rFonts w:asciiTheme="minorHAnsi" w:eastAsiaTheme="minorEastAsia" w:hAnsiTheme="minorHAnsi" w:cstheme="minorBidi"/>
            <w:noProof/>
            <w:sz w:val="22"/>
            <w:szCs w:val="22"/>
            <w:lang w:val="pt-BR" w:eastAsia="pt-BR" w:bidi="ar-SA"/>
          </w:rPr>
          <w:tab/>
        </w:r>
        <w:r w:rsidR="00EF7AC2" w:rsidRPr="00CD4379">
          <w:rPr>
            <w:rStyle w:val="Hyperlink"/>
            <w:rFonts w:ascii="Azo Sans Lt" w:hAnsi="Azo Sans Lt"/>
            <w:noProof/>
            <w:spacing w:val="-4"/>
          </w:rPr>
          <w:t>CONSIDERAÇÕES DE CARÁTER GERAL</w:t>
        </w:r>
        <w:r w:rsidR="00EF7AC2">
          <w:rPr>
            <w:noProof/>
            <w:webHidden/>
          </w:rPr>
          <w:tab/>
        </w:r>
        <w:r w:rsidR="00EF7AC2">
          <w:rPr>
            <w:noProof/>
            <w:webHidden/>
          </w:rPr>
          <w:fldChar w:fldCharType="begin"/>
        </w:r>
        <w:r w:rsidR="00EF7AC2">
          <w:rPr>
            <w:noProof/>
            <w:webHidden/>
          </w:rPr>
          <w:instrText xml:space="preserve"> PAGEREF _Toc142318325 \h </w:instrText>
        </w:r>
        <w:r w:rsidR="00EF7AC2">
          <w:rPr>
            <w:noProof/>
            <w:webHidden/>
          </w:rPr>
        </w:r>
        <w:r w:rsidR="00EF7AC2">
          <w:rPr>
            <w:noProof/>
            <w:webHidden/>
          </w:rPr>
          <w:fldChar w:fldCharType="separate"/>
        </w:r>
        <w:r w:rsidR="00FD4E7F">
          <w:rPr>
            <w:noProof/>
            <w:webHidden/>
          </w:rPr>
          <w:t>23</w:t>
        </w:r>
        <w:r w:rsidR="00EF7AC2">
          <w:rPr>
            <w:noProof/>
            <w:webHidden/>
          </w:rPr>
          <w:fldChar w:fldCharType="end"/>
        </w:r>
      </w:hyperlink>
    </w:p>
    <w:p w14:paraId="3D5EE756" w14:textId="2046BE25" w:rsidR="00E4596D" w:rsidRDefault="00E4596D" w:rsidP="00805C8D">
      <w:pPr>
        <w:spacing w:line="360" w:lineRule="auto"/>
        <w:ind w:left="426" w:right="2382" w:hanging="426"/>
        <w:rPr>
          <w:rFonts w:ascii="Cambria" w:hAnsi="Cambria" w:cs="Arial"/>
          <w:b/>
          <w:bCs/>
        </w:rPr>
      </w:pPr>
      <w:r w:rsidRPr="00FD6D30">
        <w:rPr>
          <w:rFonts w:ascii="Cambria" w:hAnsi="Cambria" w:cs="Arial"/>
          <w:b/>
          <w:bCs/>
        </w:rPr>
        <w:fldChar w:fldCharType="end"/>
      </w:r>
    </w:p>
    <w:p w14:paraId="5C5F89D0" w14:textId="5836E0F4" w:rsidR="00805C8D" w:rsidRDefault="00805C8D" w:rsidP="00805C8D">
      <w:pPr>
        <w:spacing w:line="360" w:lineRule="auto"/>
        <w:ind w:left="426" w:right="2382" w:hanging="426"/>
        <w:rPr>
          <w:rFonts w:ascii="Cambria" w:hAnsi="Cambria" w:cs="Arial"/>
          <w:b/>
          <w:bCs/>
        </w:rPr>
      </w:pPr>
    </w:p>
    <w:p w14:paraId="4C60DC2A" w14:textId="3AEB03D6" w:rsidR="00805C8D" w:rsidRDefault="00805C8D" w:rsidP="00805C8D">
      <w:pPr>
        <w:spacing w:line="360" w:lineRule="auto"/>
        <w:ind w:left="426" w:right="2382" w:hanging="426"/>
        <w:rPr>
          <w:rFonts w:ascii="Cambria" w:hAnsi="Cambria" w:cs="Arial"/>
          <w:b/>
          <w:bCs/>
        </w:rPr>
      </w:pPr>
    </w:p>
    <w:p w14:paraId="64FEF4A5" w14:textId="23FC37DB" w:rsidR="00805C8D" w:rsidRDefault="00805C8D" w:rsidP="00805C8D">
      <w:pPr>
        <w:spacing w:line="360" w:lineRule="auto"/>
        <w:ind w:left="426" w:right="2382" w:hanging="426"/>
        <w:rPr>
          <w:rFonts w:ascii="Cambria" w:hAnsi="Cambria" w:cs="Arial"/>
          <w:b/>
          <w:bCs/>
        </w:rPr>
      </w:pPr>
    </w:p>
    <w:p w14:paraId="1DF7A533" w14:textId="40896ACC" w:rsidR="00805C8D" w:rsidRDefault="00805C8D" w:rsidP="00805C8D">
      <w:pPr>
        <w:spacing w:line="360" w:lineRule="auto"/>
        <w:ind w:left="426" w:right="2382" w:hanging="426"/>
        <w:rPr>
          <w:rFonts w:ascii="Cambria" w:hAnsi="Cambria" w:cs="Arial"/>
          <w:b/>
          <w:bCs/>
        </w:rPr>
      </w:pPr>
    </w:p>
    <w:p w14:paraId="72D2E2B5" w14:textId="1F50285A" w:rsidR="00805C8D" w:rsidRDefault="00805C8D" w:rsidP="00805C8D">
      <w:pPr>
        <w:spacing w:line="360" w:lineRule="auto"/>
        <w:ind w:left="426" w:right="2382" w:hanging="426"/>
        <w:rPr>
          <w:rFonts w:ascii="Cambria" w:hAnsi="Cambria" w:cs="Arial"/>
          <w:b/>
          <w:bCs/>
        </w:rPr>
      </w:pPr>
    </w:p>
    <w:p w14:paraId="6128BC11" w14:textId="72C3BAEE" w:rsidR="00805C8D" w:rsidRDefault="00805C8D" w:rsidP="00805C8D">
      <w:pPr>
        <w:spacing w:line="360" w:lineRule="auto"/>
        <w:ind w:left="426" w:right="2382" w:hanging="426"/>
        <w:rPr>
          <w:rFonts w:ascii="Cambria" w:hAnsi="Cambria" w:cs="Arial"/>
          <w:b/>
          <w:bCs/>
        </w:rPr>
      </w:pPr>
    </w:p>
    <w:p w14:paraId="59E725BC" w14:textId="139F7F15" w:rsidR="00805C8D" w:rsidRDefault="00805C8D" w:rsidP="00805C8D">
      <w:pPr>
        <w:spacing w:line="360" w:lineRule="auto"/>
        <w:ind w:left="426" w:right="2382" w:hanging="426"/>
        <w:rPr>
          <w:rFonts w:ascii="Cambria" w:hAnsi="Cambria" w:cs="Arial"/>
          <w:b/>
          <w:bCs/>
        </w:rPr>
      </w:pPr>
    </w:p>
    <w:p w14:paraId="68DAFDAD" w14:textId="3442C6C4" w:rsidR="00805C8D" w:rsidRDefault="00805C8D" w:rsidP="00805C8D">
      <w:pPr>
        <w:spacing w:line="360" w:lineRule="auto"/>
        <w:ind w:left="426" w:right="2382" w:hanging="426"/>
        <w:rPr>
          <w:rFonts w:ascii="Cambria" w:hAnsi="Cambria" w:cs="Arial"/>
          <w:b/>
          <w:bCs/>
        </w:rPr>
      </w:pPr>
    </w:p>
    <w:p w14:paraId="00D01CC8" w14:textId="4AECD463" w:rsidR="00805C8D" w:rsidRDefault="00805C8D" w:rsidP="00805C8D">
      <w:pPr>
        <w:spacing w:line="360" w:lineRule="auto"/>
        <w:ind w:left="426" w:right="2382" w:hanging="426"/>
        <w:rPr>
          <w:rFonts w:ascii="Cambria" w:hAnsi="Cambria" w:cs="Arial"/>
          <w:b/>
          <w:bCs/>
        </w:rPr>
      </w:pPr>
    </w:p>
    <w:p w14:paraId="7A9CA87D" w14:textId="66F8B67F" w:rsidR="00805C8D" w:rsidRDefault="00805C8D" w:rsidP="00805C8D">
      <w:pPr>
        <w:spacing w:line="360" w:lineRule="auto"/>
        <w:ind w:left="426" w:right="2382" w:hanging="426"/>
        <w:rPr>
          <w:rFonts w:ascii="Cambria" w:hAnsi="Cambria" w:cs="Arial"/>
          <w:b/>
          <w:bCs/>
        </w:rPr>
      </w:pPr>
    </w:p>
    <w:p w14:paraId="6E7E2656" w14:textId="7891A946" w:rsidR="00805C8D" w:rsidRDefault="00805C8D" w:rsidP="00805C8D">
      <w:pPr>
        <w:spacing w:line="360" w:lineRule="auto"/>
        <w:ind w:left="426" w:right="2382" w:hanging="426"/>
        <w:rPr>
          <w:rFonts w:ascii="Cambria" w:hAnsi="Cambria" w:cs="Arial"/>
          <w:b/>
          <w:bCs/>
        </w:rPr>
      </w:pPr>
    </w:p>
    <w:p w14:paraId="0717E256" w14:textId="3A52B31E" w:rsidR="00805C8D" w:rsidRDefault="00805C8D" w:rsidP="00805C8D">
      <w:pPr>
        <w:spacing w:line="360" w:lineRule="auto"/>
        <w:ind w:left="426" w:right="2382" w:hanging="426"/>
        <w:rPr>
          <w:rFonts w:ascii="Cambria" w:hAnsi="Cambria" w:cs="Arial"/>
          <w:b/>
          <w:bCs/>
        </w:rPr>
      </w:pPr>
    </w:p>
    <w:p w14:paraId="11AE5061" w14:textId="674E61D7" w:rsidR="00805C8D" w:rsidRDefault="00805C8D" w:rsidP="00805C8D">
      <w:pPr>
        <w:spacing w:line="360" w:lineRule="auto"/>
        <w:ind w:left="426" w:right="2382" w:hanging="426"/>
        <w:rPr>
          <w:rFonts w:ascii="Cambria" w:hAnsi="Cambria" w:cs="Arial"/>
          <w:b/>
          <w:bCs/>
        </w:rPr>
      </w:pPr>
    </w:p>
    <w:p w14:paraId="450C75AF" w14:textId="0A0B88BA" w:rsidR="00805C8D" w:rsidRDefault="00805C8D" w:rsidP="00805C8D">
      <w:pPr>
        <w:spacing w:line="360" w:lineRule="auto"/>
        <w:ind w:left="426" w:right="2382" w:hanging="426"/>
        <w:rPr>
          <w:rFonts w:ascii="Cambria" w:hAnsi="Cambria" w:cs="Arial"/>
          <w:b/>
          <w:bCs/>
        </w:rPr>
      </w:pPr>
    </w:p>
    <w:p w14:paraId="77890C5A" w14:textId="5FABCF28" w:rsidR="00805C8D" w:rsidRDefault="00805C8D" w:rsidP="00805C8D">
      <w:pPr>
        <w:spacing w:line="360" w:lineRule="auto"/>
        <w:ind w:left="426" w:right="2382" w:hanging="426"/>
        <w:rPr>
          <w:rFonts w:ascii="Cambria" w:hAnsi="Cambria" w:cs="Arial"/>
          <w:b/>
          <w:bCs/>
        </w:rPr>
      </w:pPr>
    </w:p>
    <w:p w14:paraId="5D37121D" w14:textId="24BEC18C" w:rsidR="00805C8D" w:rsidRDefault="00805C8D" w:rsidP="00805C8D">
      <w:pPr>
        <w:spacing w:line="360" w:lineRule="auto"/>
        <w:ind w:left="426" w:right="2382" w:hanging="426"/>
        <w:rPr>
          <w:rFonts w:ascii="Cambria" w:hAnsi="Cambria" w:cs="Arial"/>
          <w:b/>
          <w:bCs/>
        </w:rPr>
      </w:pPr>
    </w:p>
    <w:p w14:paraId="4513D7A0" w14:textId="2543DEB5" w:rsidR="00805C8D" w:rsidRDefault="00805C8D" w:rsidP="00805C8D">
      <w:pPr>
        <w:spacing w:line="360" w:lineRule="auto"/>
        <w:ind w:left="426" w:right="2382" w:hanging="426"/>
        <w:rPr>
          <w:rFonts w:ascii="Cambria" w:hAnsi="Cambria" w:cs="Arial"/>
          <w:b/>
          <w:bCs/>
        </w:rPr>
      </w:pPr>
    </w:p>
    <w:p w14:paraId="37C38778" w14:textId="6330C588" w:rsidR="00805C8D" w:rsidRDefault="00805C8D" w:rsidP="00805C8D">
      <w:pPr>
        <w:spacing w:line="360" w:lineRule="auto"/>
        <w:ind w:left="426" w:right="2382" w:hanging="426"/>
        <w:rPr>
          <w:rFonts w:ascii="Cambria" w:hAnsi="Cambria" w:cs="Arial"/>
          <w:b/>
          <w:bCs/>
        </w:rPr>
      </w:pPr>
    </w:p>
    <w:p w14:paraId="6116E26C" w14:textId="45F93847" w:rsidR="00805C8D" w:rsidRDefault="00805C8D" w:rsidP="00805C8D">
      <w:pPr>
        <w:spacing w:line="360" w:lineRule="auto"/>
        <w:ind w:left="426" w:right="2382" w:hanging="426"/>
        <w:rPr>
          <w:rFonts w:ascii="Cambria" w:hAnsi="Cambria" w:cs="Arial"/>
          <w:b/>
          <w:bCs/>
        </w:rPr>
      </w:pPr>
    </w:p>
    <w:p w14:paraId="04F0DCFB" w14:textId="275A2CDA" w:rsidR="00805C8D" w:rsidRDefault="00805C8D" w:rsidP="00805C8D">
      <w:pPr>
        <w:spacing w:line="360" w:lineRule="auto"/>
        <w:ind w:left="426" w:right="2382" w:hanging="426"/>
        <w:rPr>
          <w:rFonts w:ascii="Cambria" w:hAnsi="Cambria" w:cs="Arial"/>
          <w:b/>
          <w:bCs/>
        </w:rPr>
      </w:pPr>
    </w:p>
    <w:p w14:paraId="49776C5B" w14:textId="2B6C1CA5" w:rsidR="00805C8D" w:rsidRDefault="00805C8D" w:rsidP="00805C8D">
      <w:pPr>
        <w:spacing w:line="360" w:lineRule="auto"/>
        <w:ind w:left="426" w:right="2382" w:hanging="426"/>
        <w:rPr>
          <w:rFonts w:ascii="Cambria" w:hAnsi="Cambria" w:cs="Arial"/>
          <w:b/>
          <w:bCs/>
        </w:rPr>
      </w:pPr>
    </w:p>
    <w:p w14:paraId="6D939E5C" w14:textId="532F2702" w:rsidR="0053176E" w:rsidRDefault="0053176E" w:rsidP="00805C8D">
      <w:pPr>
        <w:spacing w:line="360" w:lineRule="auto"/>
        <w:ind w:left="426" w:right="2382" w:hanging="426"/>
        <w:rPr>
          <w:rFonts w:ascii="Cambria" w:hAnsi="Cambria" w:cs="Arial"/>
          <w:b/>
          <w:bCs/>
        </w:rPr>
      </w:pPr>
    </w:p>
    <w:p w14:paraId="52F84DAB" w14:textId="1AC88013" w:rsidR="0053176E" w:rsidRDefault="0053176E" w:rsidP="00805C8D">
      <w:pPr>
        <w:spacing w:line="360" w:lineRule="auto"/>
        <w:ind w:left="426" w:right="2382" w:hanging="426"/>
        <w:rPr>
          <w:rFonts w:ascii="Cambria" w:hAnsi="Cambria" w:cs="Arial"/>
          <w:b/>
          <w:bCs/>
        </w:rPr>
      </w:pPr>
    </w:p>
    <w:p w14:paraId="18E62269" w14:textId="58E8A44B" w:rsidR="0053176E" w:rsidRDefault="0053176E" w:rsidP="00805C8D">
      <w:pPr>
        <w:spacing w:line="360" w:lineRule="auto"/>
        <w:ind w:left="426" w:right="2382" w:hanging="426"/>
        <w:rPr>
          <w:rFonts w:ascii="Cambria" w:hAnsi="Cambria" w:cs="Arial"/>
          <w:b/>
          <w:bCs/>
        </w:rPr>
      </w:pPr>
    </w:p>
    <w:p w14:paraId="6FF3C409" w14:textId="77777777" w:rsidR="00BF02C1" w:rsidRDefault="00BF02C1" w:rsidP="00805C8D">
      <w:pPr>
        <w:spacing w:line="360" w:lineRule="auto"/>
        <w:ind w:left="426" w:right="2382" w:hanging="426"/>
        <w:rPr>
          <w:rFonts w:ascii="Cambria" w:hAnsi="Cambria" w:cs="Arial"/>
          <w:b/>
          <w:bCs/>
        </w:rPr>
      </w:pPr>
    </w:p>
    <w:p w14:paraId="7FD47DE3" w14:textId="77777777" w:rsidR="0053176E" w:rsidRDefault="0053176E" w:rsidP="00805C8D">
      <w:pPr>
        <w:spacing w:line="360" w:lineRule="auto"/>
        <w:ind w:left="426" w:right="2382" w:hanging="426"/>
        <w:rPr>
          <w:rFonts w:ascii="Cambria" w:hAnsi="Cambria" w:cs="Arial"/>
          <w:b/>
          <w:bCs/>
        </w:rPr>
      </w:pPr>
    </w:p>
    <w:p w14:paraId="54E5FBC3" w14:textId="409974E7" w:rsidR="00E4596D" w:rsidRDefault="00970191">
      <w:pPr>
        <w:spacing w:before="276" w:line="360" w:lineRule="auto"/>
        <w:ind w:left="283" w:hanging="426"/>
        <w:jc w:val="center"/>
        <w:rPr>
          <w:rFonts w:ascii="Azo Sans Lt" w:hAnsi="Azo Sans Lt" w:cs="Arial"/>
          <w:b/>
          <w:color w:val="2F5496"/>
        </w:rPr>
      </w:pPr>
      <w:r>
        <w:rPr>
          <w:rFonts w:ascii="Azo Sans Lt" w:hAnsi="Azo Sans Lt" w:cs="Arial"/>
          <w:b/>
          <w:color w:val="2F5496"/>
        </w:rPr>
        <w:lastRenderedPageBreak/>
        <w:t xml:space="preserve">MINUTA </w:t>
      </w:r>
      <w:r w:rsidR="00E4596D" w:rsidRPr="009A062C">
        <w:rPr>
          <w:rFonts w:ascii="Azo Sans Lt" w:hAnsi="Azo Sans Lt" w:cs="Arial"/>
          <w:b/>
          <w:color w:val="2F5496"/>
        </w:rPr>
        <w:t xml:space="preserve">PREGÃO ELETRÔNICO Nº </w:t>
      </w:r>
      <w:r w:rsidR="00E42593">
        <w:rPr>
          <w:rFonts w:ascii="Azo Sans Lt" w:hAnsi="Azo Sans Lt" w:cs="Arial"/>
          <w:b/>
          <w:color w:val="2F5496"/>
        </w:rPr>
        <w:t>178/2023</w:t>
      </w:r>
    </w:p>
    <w:p w14:paraId="0A20E6B4" w14:textId="77777777" w:rsidR="00497A10" w:rsidRPr="009A062C" w:rsidRDefault="00497A10">
      <w:pPr>
        <w:spacing w:before="276" w:line="360" w:lineRule="auto"/>
        <w:ind w:left="283" w:hanging="426"/>
        <w:jc w:val="center"/>
        <w:rPr>
          <w:rFonts w:ascii="Azo Sans Lt" w:hAnsi="Azo Sans Lt" w:cs="Arial"/>
          <w:b/>
          <w:color w:val="2F5496"/>
        </w:rPr>
      </w:pPr>
    </w:p>
    <w:p w14:paraId="15F83FCF" w14:textId="77777777" w:rsidR="00E4596D" w:rsidRPr="009A062C" w:rsidRDefault="00E4596D" w:rsidP="00103CD8">
      <w:pPr>
        <w:pStyle w:val="Ttulo1"/>
        <w:numPr>
          <w:ilvl w:val="0"/>
          <w:numId w:val="1"/>
        </w:numPr>
        <w:tabs>
          <w:tab w:val="left" w:pos="390"/>
        </w:tabs>
        <w:spacing w:before="1" w:line="360" w:lineRule="auto"/>
        <w:ind w:left="284" w:firstLine="1"/>
        <w:rPr>
          <w:rFonts w:ascii="Azo Sans Lt" w:hAnsi="Azo Sans Lt"/>
        </w:rPr>
      </w:pPr>
      <w:bookmarkStart w:id="2" w:name="_Toc142318301"/>
      <w:r w:rsidRPr="009A062C">
        <w:rPr>
          <w:rFonts w:ascii="Azo Sans Lt" w:hAnsi="Azo Sans Lt"/>
          <w:spacing w:val="-4"/>
        </w:rPr>
        <w:t>PREÂMBULO</w:t>
      </w:r>
      <w:bookmarkEnd w:id="2"/>
    </w:p>
    <w:p w14:paraId="6FB4A51D" w14:textId="1CB7EAFA" w:rsidR="00E4596D" w:rsidRDefault="00E4596D" w:rsidP="00103CD8">
      <w:pPr>
        <w:pStyle w:val="Corpodetexto"/>
        <w:spacing w:line="360" w:lineRule="auto"/>
        <w:ind w:left="284"/>
        <w:rPr>
          <w:rFonts w:ascii="Azo Sans Lt" w:hAnsi="Azo Sans Lt"/>
          <w:w w:val="115"/>
        </w:rPr>
      </w:pPr>
      <w:r w:rsidRPr="009A062C">
        <w:rPr>
          <w:rFonts w:ascii="Azo Sans Lt" w:hAnsi="Azo Sans Lt"/>
          <w:w w:val="115"/>
        </w:rPr>
        <w:t>Torna-se público para conhecimento dos interessados que o</w:t>
      </w:r>
      <w:r w:rsidRPr="009A062C">
        <w:rPr>
          <w:rFonts w:ascii="Azo Sans Lt" w:hAnsi="Azo Sans Lt"/>
          <w:spacing w:val="-17"/>
          <w:w w:val="115"/>
        </w:rPr>
        <w:t xml:space="preserve"> MUNICÍPIO DE NOVA FRIBURGO</w:t>
      </w:r>
      <w:r w:rsidRPr="009A062C">
        <w:rPr>
          <w:rFonts w:ascii="Azo Sans Lt" w:hAnsi="Azo Sans Lt"/>
          <w:w w:val="115"/>
        </w:rPr>
        <w:t>, sediado na Av</w:t>
      </w:r>
      <w:r w:rsidR="00E42593">
        <w:rPr>
          <w:rFonts w:ascii="Azo Sans Lt" w:hAnsi="Azo Sans Lt"/>
          <w:w w:val="115"/>
        </w:rPr>
        <w:t>.</w:t>
      </w:r>
      <w:r w:rsidRPr="009A062C">
        <w:rPr>
          <w:rFonts w:ascii="Azo Sans Lt" w:hAnsi="Azo Sans Lt"/>
          <w:w w:val="115"/>
        </w:rPr>
        <w:t xml:space="preserve"> Alberto Braune, 225, Centro, Nova Friburgo, RJ, realizará licitação, com</w:t>
      </w:r>
      <w:r w:rsidR="00B418F0" w:rsidRPr="009A062C">
        <w:rPr>
          <w:rFonts w:ascii="Azo Sans Lt" w:hAnsi="Azo Sans Lt"/>
          <w:w w:val="115"/>
        </w:rPr>
        <w:t xml:space="preserve"> </w:t>
      </w:r>
      <w:r w:rsidRPr="009A062C">
        <w:rPr>
          <w:rFonts w:ascii="Azo Sans Lt" w:hAnsi="Azo Sans Lt"/>
          <w:w w:val="115"/>
        </w:rPr>
        <w:t>participação</w:t>
      </w:r>
      <w:bookmarkStart w:id="3" w:name="_Hlk104972642"/>
      <w:r w:rsidR="004A4982" w:rsidRPr="009A062C">
        <w:rPr>
          <w:rFonts w:ascii="Azo Sans Lt" w:hAnsi="Azo Sans Lt"/>
          <w:w w:val="115"/>
        </w:rPr>
        <w:t xml:space="preserve"> </w:t>
      </w:r>
      <w:bookmarkEnd w:id="3"/>
      <w:r w:rsidR="008F7C26">
        <w:rPr>
          <w:rFonts w:ascii="Azo Sans Lt" w:hAnsi="Azo Sans Lt"/>
          <w:b/>
          <w:spacing w:val="-3"/>
          <w:w w:val="115"/>
        </w:rPr>
        <w:t>AMPLA</w:t>
      </w:r>
      <w:r w:rsidRPr="009A062C">
        <w:rPr>
          <w:rFonts w:ascii="Azo Sans Lt" w:hAnsi="Azo Sans Lt"/>
          <w:spacing w:val="-3"/>
          <w:w w:val="115"/>
        </w:rPr>
        <w:t xml:space="preserve">, </w:t>
      </w:r>
      <w:r w:rsidRPr="009A062C">
        <w:rPr>
          <w:rFonts w:ascii="Azo Sans Lt" w:hAnsi="Azo Sans Lt"/>
          <w:w w:val="115"/>
        </w:rPr>
        <w:t xml:space="preserve">na modalidade </w:t>
      </w:r>
      <w:r w:rsidRPr="009A062C">
        <w:rPr>
          <w:rFonts w:ascii="Azo Sans Lt" w:hAnsi="Azo Sans Lt"/>
          <w:b/>
          <w:spacing w:val="-3"/>
          <w:w w:val="115"/>
        </w:rPr>
        <w:t>PREGÃO</w:t>
      </w:r>
      <w:r w:rsidRPr="009A062C">
        <w:rPr>
          <w:rFonts w:ascii="Azo Sans Lt" w:hAnsi="Azo Sans Lt"/>
          <w:spacing w:val="-3"/>
          <w:w w:val="115"/>
        </w:rPr>
        <w:t xml:space="preserve">, </w:t>
      </w:r>
      <w:r w:rsidRPr="009A062C">
        <w:rPr>
          <w:rFonts w:ascii="Azo Sans Lt" w:hAnsi="Azo Sans Lt"/>
          <w:w w:val="115"/>
        </w:rPr>
        <w:t xml:space="preserve">na forma </w:t>
      </w:r>
      <w:r w:rsidRPr="009A062C">
        <w:rPr>
          <w:rFonts w:ascii="Azo Sans Lt" w:hAnsi="Azo Sans Lt"/>
          <w:b/>
          <w:spacing w:val="-3"/>
          <w:w w:val="115"/>
        </w:rPr>
        <w:t>ELETRÔNICA</w:t>
      </w:r>
      <w:r w:rsidRPr="009A062C">
        <w:rPr>
          <w:rFonts w:ascii="Azo Sans Lt" w:hAnsi="Azo Sans Lt"/>
          <w:spacing w:val="-3"/>
          <w:w w:val="115"/>
        </w:rPr>
        <w:t xml:space="preserve">, </w:t>
      </w:r>
      <w:r w:rsidRPr="009A062C">
        <w:rPr>
          <w:rFonts w:ascii="Azo Sans Lt" w:hAnsi="Azo Sans Lt"/>
          <w:w w:val="115"/>
        </w:rPr>
        <w:t xml:space="preserve">do tipo </w:t>
      </w:r>
      <w:r w:rsidRPr="009A062C">
        <w:rPr>
          <w:rFonts w:ascii="Azo Sans Lt" w:hAnsi="Azo Sans Lt"/>
          <w:b/>
          <w:spacing w:val="-4"/>
          <w:w w:val="115"/>
        </w:rPr>
        <w:t xml:space="preserve">MENOR </w:t>
      </w:r>
      <w:r w:rsidRPr="009A062C">
        <w:rPr>
          <w:rFonts w:ascii="Azo Sans Lt" w:hAnsi="Azo Sans Lt"/>
          <w:b/>
          <w:spacing w:val="-3"/>
          <w:w w:val="115"/>
        </w:rPr>
        <w:t>PREÇO</w:t>
      </w:r>
      <w:r w:rsidRPr="009A062C">
        <w:rPr>
          <w:rFonts w:ascii="Azo Sans Lt" w:hAnsi="Azo Sans Lt"/>
          <w:spacing w:val="-3"/>
          <w:w w:val="115"/>
        </w:rPr>
        <w:t xml:space="preserve">, </w:t>
      </w:r>
      <w:r w:rsidRPr="009A062C">
        <w:rPr>
          <w:rFonts w:ascii="Azo Sans Lt" w:hAnsi="Azo Sans Lt" w:cs="Arial"/>
          <w:w w:val="110"/>
        </w:rPr>
        <w:t xml:space="preserve">critério de julgamento </w:t>
      </w:r>
      <w:r w:rsidRPr="009A062C">
        <w:rPr>
          <w:rFonts w:ascii="Azo Sans Lt" w:hAnsi="Azo Sans Lt" w:cs="Arial"/>
          <w:b/>
          <w:w w:val="110"/>
        </w:rPr>
        <w:t>POR ITEM</w:t>
      </w:r>
      <w:r w:rsidRPr="009A062C">
        <w:rPr>
          <w:rFonts w:ascii="Azo Sans Lt" w:hAnsi="Azo Sans Lt" w:cs="Arial"/>
          <w:w w:val="110"/>
        </w:rPr>
        <w:t>, nos termos da Lei Federal n° 10.520/02</w:t>
      </w:r>
      <w:r w:rsidRPr="009A062C">
        <w:rPr>
          <w:rFonts w:ascii="Azo Sans Lt" w:hAnsi="Azo Sans Lt"/>
          <w:w w:val="115"/>
        </w:rPr>
        <w:t>, com aplicação subsidiária da Lei Federal nº 8.666/93 e da Lei Complementar nº 123/06</w:t>
      </w:r>
      <w:r w:rsidR="00F574AC">
        <w:rPr>
          <w:rFonts w:ascii="Azo Sans Lt" w:hAnsi="Azo Sans Lt"/>
          <w:w w:val="115"/>
        </w:rPr>
        <w:t xml:space="preserve"> e do Decreto Municipal </w:t>
      </w:r>
      <w:r w:rsidR="00F574AC" w:rsidRPr="00F574AC">
        <w:rPr>
          <w:rFonts w:ascii="Azo Sans Lt" w:hAnsi="Azo Sans Lt"/>
          <w:w w:val="115"/>
        </w:rPr>
        <w:t>nº</w:t>
      </w:r>
      <w:r w:rsidR="00F574AC">
        <w:rPr>
          <w:rFonts w:ascii="Azo Sans Lt" w:hAnsi="Azo Sans Lt"/>
          <w:w w:val="115"/>
        </w:rPr>
        <w:t xml:space="preserve"> 599/2020, Decreto Municipal </w:t>
      </w:r>
      <w:r w:rsidR="00F574AC" w:rsidRPr="00F574AC">
        <w:rPr>
          <w:rFonts w:ascii="Azo Sans Lt" w:hAnsi="Azo Sans Lt"/>
          <w:w w:val="115"/>
        </w:rPr>
        <w:t>nº</w:t>
      </w:r>
      <w:r w:rsidR="00E42593">
        <w:rPr>
          <w:rFonts w:ascii="Azo Sans Lt" w:hAnsi="Azo Sans Lt"/>
          <w:w w:val="115"/>
        </w:rPr>
        <w:t xml:space="preserve"> </w:t>
      </w:r>
      <w:r w:rsidR="00F574AC">
        <w:rPr>
          <w:rFonts w:ascii="Azo Sans Lt" w:hAnsi="Azo Sans Lt"/>
          <w:w w:val="115"/>
        </w:rPr>
        <w:t>190/2013</w:t>
      </w:r>
      <w:r w:rsidRPr="009A062C">
        <w:rPr>
          <w:rFonts w:ascii="Azo Sans Lt" w:hAnsi="Azo Sans Lt"/>
          <w:w w:val="115"/>
        </w:rPr>
        <w:t>, bem como considerando as alterações promovidas no Sistema Comprasnet SIASG pelo Decreto Federal n°</w:t>
      </w:r>
      <w:r w:rsidR="00E42593">
        <w:rPr>
          <w:rFonts w:ascii="Azo Sans Lt" w:hAnsi="Azo Sans Lt"/>
          <w:w w:val="115"/>
        </w:rPr>
        <w:t xml:space="preserve"> </w:t>
      </w:r>
      <w:r w:rsidRPr="009A062C">
        <w:rPr>
          <w:rFonts w:ascii="Azo Sans Lt" w:hAnsi="Azo Sans Lt"/>
          <w:w w:val="115"/>
        </w:rPr>
        <w:t>10.024/2019.</w:t>
      </w:r>
    </w:p>
    <w:p w14:paraId="56BE40FA" w14:textId="77777777" w:rsidR="00E42593" w:rsidRDefault="00E42593" w:rsidP="00E42593">
      <w:pPr>
        <w:pStyle w:val="Corpodetexto"/>
        <w:spacing w:line="360" w:lineRule="auto"/>
        <w:ind w:left="283"/>
        <w:rPr>
          <w:rFonts w:ascii="Azo Sans Lt" w:hAnsi="Azo Sans Lt"/>
          <w:w w:val="115"/>
        </w:rPr>
      </w:pPr>
    </w:p>
    <w:p w14:paraId="002F3D3B" w14:textId="10C3EC3F" w:rsidR="00E4596D" w:rsidRPr="002C7964" w:rsidRDefault="002C7964" w:rsidP="00E42593">
      <w:pPr>
        <w:pStyle w:val="Corpodetexto"/>
        <w:spacing w:line="360" w:lineRule="auto"/>
        <w:ind w:left="284"/>
        <w:rPr>
          <w:rFonts w:ascii="Azo Sans Lt" w:hAnsi="Azo Sans Lt"/>
          <w:b/>
          <w:bCs/>
          <w:w w:val="115"/>
        </w:rPr>
      </w:pPr>
      <w:r w:rsidRPr="002C7964">
        <w:rPr>
          <w:rFonts w:ascii="Azo Sans Lt" w:hAnsi="Azo Sans Lt"/>
          <w:b/>
          <w:bCs/>
          <w:w w:val="115"/>
        </w:rPr>
        <w:t xml:space="preserve">Processo nº </w:t>
      </w:r>
      <w:r w:rsidR="00425C92">
        <w:rPr>
          <w:rFonts w:ascii="Azo Sans Lt" w:hAnsi="Azo Sans Lt"/>
          <w:b/>
          <w:bCs/>
          <w:w w:val="115"/>
        </w:rPr>
        <w:t>11.</w:t>
      </w:r>
      <w:r w:rsidR="00E42593">
        <w:rPr>
          <w:rFonts w:ascii="Azo Sans Lt" w:hAnsi="Azo Sans Lt"/>
          <w:b/>
          <w:bCs/>
          <w:w w:val="115"/>
        </w:rPr>
        <w:t>919/2023</w:t>
      </w:r>
    </w:p>
    <w:p w14:paraId="2F4C9EEE" w14:textId="0D75B7C4" w:rsidR="00E4596D" w:rsidRPr="009A062C" w:rsidRDefault="00E4596D" w:rsidP="00E42593">
      <w:pPr>
        <w:pStyle w:val="Corpodetexto"/>
        <w:spacing w:line="360" w:lineRule="auto"/>
        <w:ind w:left="284"/>
        <w:rPr>
          <w:rFonts w:ascii="Azo Sans Lt" w:hAnsi="Azo Sans Lt"/>
          <w:b/>
          <w:bCs/>
        </w:rPr>
      </w:pPr>
      <w:r w:rsidRPr="009A062C">
        <w:rPr>
          <w:rFonts w:ascii="Azo Sans Lt" w:hAnsi="Azo Sans Lt"/>
          <w:b/>
          <w:bCs/>
          <w:w w:val="115"/>
        </w:rPr>
        <w:t>Data da sessão:</w:t>
      </w:r>
      <w:r w:rsidR="00BF02C1">
        <w:rPr>
          <w:rFonts w:ascii="Azo Sans Lt" w:hAnsi="Azo Sans Lt"/>
          <w:b/>
          <w:bCs/>
          <w:w w:val="115"/>
        </w:rPr>
        <w:t xml:space="preserve">  28/09/2023</w:t>
      </w:r>
    </w:p>
    <w:p w14:paraId="2979E788" w14:textId="76DEAA8D" w:rsidR="00E4596D" w:rsidRPr="009A062C" w:rsidRDefault="00E4596D" w:rsidP="00E42593">
      <w:pPr>
        <w:pStyle w:val="Corpodetexto"/>
        <w:spacing w:line="360" w:lineRule="auto"/>
        <w:ind w:left="283"/>
        <w:rPr>
          <w:rFonts w:ascii="Azo Sans Lt" w:hAnsi="Azo Sans Lt"/>
        </w:rPr>
      </w:pPr>
      <w:r w:rsidRPr="009A062C">
        <w:rPr>
          <w:rFonts w:ascii="Azo Sans Lt" w:hAnsi="Azo Sans Lt"/>
          <w:b/>
          <w:bCs/>
          <w:w w:val="115"/>
        </w:rPr>
        <w:t>Horário:</w:t>
      </w:r>
      <w:r w:rsidR="00BF02C1">
        <w:rPr>
          <w:rFonts w:ascii="Azo Sans Lt" w:hAnsi="Azo Sans Lt"/>
          <w:b/>
          <w:bCs/>
          <w:w w:val="115"/>
        </w:rPr>
        <w:t xml:space="preserve"> 10:00hs</w:t>
      </w:r>
    </w:p>
    <w:p w14:paraId="44B410D1" w14:textId="77777777" w:rsidR="00E4596D" w:rsidRPr="009A062C" w:rsidRDefault="00E4596D" w:rsidP="00E42593">
      <w:pPr>
        <w:spacing w:line="360" w:lineRule="auto"/>
        <w:ind w:left="283"/>
        <w:jc w:val="both"/>
        <w:rPr>
          <w:rFonts w:ascii="Azo Sans Lt" w:hAnsi="Azo Sans Lt"/>
          <w:w w:val="110"/>
        </w:rPr>
      </w:pPr>
      <w:r w:rsidRPr="009A062C">
        <w:rPr>
          <w:rFonts w:ascii="Azo Sans Lt" w:hAnsi="Azo Sans Lt"/>
          <w:b/>
          <w:bCs/>
          <w:w w:val="110"/>
        </w:rPr>
        <w:t>Local:</w:t>
      </w:r>
      <w:r w:rsidRPr="009A062C">
        <w:rPr>
          <w:rFonts w:ascii="Azo Sans Lt" w:hAnsi="Azo Sans Lt"/>
          <w:w w:val="110"/>
        </w:rPr>
        <w:t xml:space="preserve"> Portal de Compras do Governo Federal</w:t>
      </w:r>
      <w:bookmarkStart w:id="4" w:name="_Hlk69483739"/>
      <w:r w:rsidRPr="009A062C">
        <w:rPr>
          <w:rFonts w:ascii="Azo Sans Lt" w:hAnsi="Azo Sans Lt"/>
          <w:w w:val="110"/>
        </w:rPr>
        <w:t xml:space="preserve">: </w:t>
      </w:r>
      <w:bookmarkEnd w:id="4"/>
      <w:r w:rsidRPr="009A062C">
        <w:rPr>
          <w:rFonts w:ascii="Azo Sans Lt" w:hAnsi="Azo Sans Lt" w:cs="Azo Sans Lt"/>
          <w:w w:val="110"/>
          <w:lang w:val="pt-BR"/>
        </w:rPr>
        <w:fldChar w:fldCharType="begin"/>
      </w:r>
      <w:r w:rsidRPr="009A062C">
        <w:rPr>
          <w:rFonts w:ascii="Azo Sans Lt" w:hAnsi="Azo Sans Lt" w:cs="Azo Sans Lt"/>
          <w:w w:val="110"/>
          <w:lang w:val="pt-BR"/>
        </w:rPr>
        <w:instrText xml:space="preserve"> HYPERLINK "http://www.gov.br/compra</w:instrText>
      </w:r>
      <w:r w:rsidRPr="009A062C">
        <w:rPr>
          <w:rStyle w:val="Hyperlink"/>
          <w:rFonts w:ascii="Azo Sans Lt" w:hAnsi="Azo Sans Lt" w:cs="Azo Sans Lt"/>
          <w:w w:val="110"/>
          <w:lang w:val="pt-BR"/>
        </w:rPr>
        <w:instrText>s</w:instrText>
      </w:r>
      <w:r w:rsidRPr="009A062C">
        <w:rPr>
          <w:rFonts w:ascii="Azo Sans Lt" w:hAnsi="Azo Sans Lt" w:cs="Azo Sans Lt"/>
          <w:w w:val="110"/>
          <w:lang w:val="pt-BR"/>
        </w:rPr>
        <w:instrText xml:space="preserve">" </w:instrText>
      </w:r>
      <w:r w:rsidRPr="009A062C">
        <w:rPr>
          <w:rFonts w:ascii="Azo Sans Lt" w:hAnsi="Azo Sans Lt" w:cs="Azo Sans Lt"/>
          <w:w w:val="110"/>
          <w:lang w:val="pt-BR"/>
        </w:rPr>
        <w:fldChar w:fldCharType="separate"/>
      </w:r>
      <w:r w:rsidRPr="009A062C">
        <w:rPr>
          <w:rStyle w:val="Hyperlink"/>
          <w:rFonts w:ascii="Azo Sans Lt" w:hAnsi="Azo Sans Lt" w:cs="Azo Sans Lt"/>
          <w:w w:val="110"/>
          <w:lang w:val="pt-BR"/>
        </w:rPr>
        <w:t>www.go</w:t>
      </w:r>
      <w:bookmarkStart w:id="5" w:name="_Hlt69466095"/>
      <w:bookmarkStart w:id="6" w:name="_Hlt69466094"/>
      <w:r w:rsidRPr="009A062C">
        <w:rPr>
          <w:rStyle w:val="Hyperlink"/>
          <w:rFonts w:ascii="Azo Sans Lt" w:hAnsi="Azo Sans Lt" w:cs="Azo Sans Lt"/>
          <w:w w:val="110"/>
          <w:lang w:val="pt-BR"/>
        </w:rPr>
        <w:t>v</w:t>
      </w:r>
      <w:bookmarkEnd w:id="5"/>
      <w:bookmarkEnd w:id="6"/>
      <w:r w:rsidRPr="009A062C">
        <w:rPr>
          <w:rStyle w:val="Hyperlink"/>
          <w:rFonts w:ascii="Azo Sans Lt" w:hAnsi="Azo Sans Lt" w:cs="Azo Sans Lt"/>
          <w:w w:val="110"/>
          <w:lang w:val="pt-BR"/>
        </w:rPr>
        <w:t>.br/compras</w:t>
      </w:r>
      <w:r w:rsidRPr="009A062C">
        <w:rPr>
          <w:rFonts w:ascii="Azo Sans Lt" w:hAnsi="Azo Sans Lt" w:cs="Azo Sans Lt"/>
          <w:w w:val="110"/>
          <w:lang w:val="pt-BR"/>
        </w:rPr>
        <w:fldChar w:fldCharType="end"/>
      </w:r>
      <w:r w:rsidRPr="009A062C">
        <w:rPr>
          <w:rStyle w:val="Hyperlink"/>
          <w:rFonts w:ascii="Azo Sans Lt" w:hAnsi="Azo Sans Lt" w:cs="Azo Sans Lt"/>
          <w:w w:val="110"/>
          <w:lang w:val="pt-BR"/>
        </w:rPr>
        <w:t xml:space="preserve"> </w:t>
      </w:r>
    </w:p>
    <w:p w14:paraId="4AF5F58C" w14:textId="77777777" w:rsidR="00E4596D" w:rsidRPr="00E42593" w:rsidRDefault="00E4596D" w:rsidP="00E42593">
      <w:pPr>
        <w:spacing w:line="360" w:lineRule="auto"/>
        <w:ind w:left="283"/>
        <w:jc w:val="both"/>
        <w:rPr>
          <w:rFonts w:ascii="Azo Sans Lt" w:hAnsi="Azo Sans Lt"/>
          <w:b/>
          <w:bCs/>
        </w:rPr>
      </w:pPr>
      <w:r w:rsidRPr="00E42593">
        <w:rPr>
          <w:rFonts w:ascii="Azo Sans Lt" w:hAnsi="Azo Sans Lt"/>
          <w:b/>
          <w:bCs/>
          <w:w w:val="110"/>
        </w:rPr>
        <w:t>UASG:985867</w:t>
      </w:r>
    </w:p>
    <w:p w14:paraId="58D9CA9C" w14:textId="77777777" w:rsidR="00E4596D" w:rsidRPr="009A062C" w:rsidRDefault="00E4596D">
      <w:pPr>
        <w:pStyle w:val="Corpodetexto"/>
        <w:spacing w:before="10"/>
        <w:ind w:left="283"/>
        <w:jc w:val="left"/>
        <w:rPr>
          <w:rFonts w:ascii="Azo Sans Lt" w:hAnsi="Azo Sans Lt"/>
        </w:rPr>
      </w:pPr>
    </w:p>
    <w:p w14:paraId="363E98D7" w14:textId="77777777" w:rsidR="00E4596D" w:rsidRPr="009A062C" w:rsidRDefault="00E4596D">
      <w:pPr>
        <w:pStyle w:val="Ttulo1"/>
        <w:numPr>
          <w:ilvl w:val="1"/>
          <w:numId w:val="1"/>
        </w:numPr>
        <w:tabs>
          <w:tab w:val="left" w:pos="596"/>
        </w:tabs>
        <w:spacing w:before="0"/>
        <w:ind w:left="766" w:hanging="482"/>
        <w:rPr>
          <w:rFonts w:ascii="Azo Sans Lt" w:hAnsi="Azo Sans Lt"/>
        </w:rPr>
      </w:pPr>
      <w:bookmarkStart w:id="7" w:name="_bookmark1"/>
      <w:bookmarkStart w:id="8" w:name="_Toc46837435"/>
      <w:bookmarkStart w:id="9" w:name="_Toc43309726"/>
      <w:bookmarkStart w:id="10" w:name="_Toc46843867"/>
      <w:bookmarkStart w:id="11" w:name="_Toc110344316"/>
      <w:bookmarkStart w:id="12" w:name="_Toc113612431"/>
      <w:bookmarkStart w:id="13" w:name="_Toc113612706"/>
      <w:bookmarkStart w:id="14" w:name="_Toc142318302"/>
      <w:bookmarkEnd w:id="7"/>
      <w:r w:rsidRPr="009A062C">
        <w:rPr>
          <w:rFonts w:ascii="Azo Sans Lt" w:hAnsi="Azo Sans Lt"/>
          <w:spacing w:val="-4"/>
        </w:rPr>
        <w:t xml:space="preserve">ANEXOS </w:t>
      </w:r>
      <w:r w:rsidRPr="009A062C">
        <w:rPr>
          <w:rFonts w:ascii="Azo Sans Lt" w:hAnsi="Azo Sans Lt"/>
          <w:spacing w:val="-3"/>
        </w:rPr>
        <w:t>DO EDITAL</w:t>
      </w:r>
      <w:bookmarkEnd w:id="8"/>
      <w:bookmarkEnd w:id="9"/>
      <w:bookmarkEnd w:id="10"/>
      <w:bookmarkEnd w:id="11"/>
      <w:bookmarkEnd w:id="12"/>
      <w:bookmarkEnd w:id="13"/>
      <w:bookmarkEnd w:id="14"/>
    </w:p>
    <w:p w14:paraId="1A7A459A" w14:textId="77777777" w:rsidR="00E4596D" w:rsidRPr="009A062C" w:rsidRDefault="00E4596D">
      <w:pPr>
        <w:pStyle w:val="Corpodetexto"/>
        <w:spacing w:before="114"/>
        <w:ind w:left="283"/>
        <w:jc w:val="left"/>
        <w:rPr>
          <w:rFonts w:ascii="Azo Sans Lt" w:hAnsi="Azo Sans Lt"/>
        </w:rPr>
      </w:pPr>
      <w:r w:rsidRPr="009A062C">
        <w:rPr>
          <w:rFonts w:ascii="Azo Sans Lt" w:hAnsi="Azo Sans Lt"/>
          <w:w w:val="115"/>
        </w:rPr>
        <w:t>Integram este edital os seguintes Anexos:</w:t>
      </w:r>
    </w:p>
    <w:p w14:paraId="5FCCE216" w14:textId="77777777" w:rsidR="00E4596D" w:rsidRPr="009A062C" w:rsidRDefault="00E4596D">
      <w:pPr>
        <w:pStyle w:val="PargrafodaLista"/>
        <w:numPr>
          <w:ilvl w:val="0"/>
          <w:numId w:val="2"/>
        </w:numPr>
        <w:tabs>
          <w:tab w:val="left" w:pos="248"/>
        </w:tabs>
        <w:spacing w:before="118"/>
        <w:ind w:left="420" w:hanging="136"/>
        <w:rPr>
          <w:rFonts w:ascii="Azo Sans Lt" w:hAnsi="Azo Sans Lt"/>
        </w:rPr>
      </w:pPr>
      <w:r w:rsidRPr="009A062C">
        <w:rPr>
          <w:rFonts w:ascii="Azo Sans Lt" w:hAnsi="Azo Sans Lt"/>
          <w:w w:val="115"/>
        </w:rPr>
        <w:t>– Termo de Referência</w:t>
      </w:r>
    </w:p>
    <w:p w14:paraId="520A4839" w14:textId="77777777" w:rsidR="00E4596D" w:rsidRPr="009A062C" w:rsidRDefault="00E4596D">
      <w:pPr>
        <w:pStyle w:val="PargrafodaLista"/>
        <w:numPr>
          <w:ilvl w:val="0"/>
          <w:numId w:val="2"/>
        </w:numPr>
        <w:tabs>
          <w:tab w:val="left" w:pos="313"/>
        </w:tabs>
        <w:spacing w:before="114"/>
        <w:ind w:left="482" w:hanging="198"/>
        <w:rPr>
          <w:rFonts w:ascii="Azo Sans Lt" w:hAnsi="Azo Sans Lt"/>
        </w:rPr>
      </w:pPr>
      <w:r w:rsidRPr="009A062C">
        <w:rPr>
          <w:rFonts w:ascii="Azo Sans Lt" w:hAnsi="Azo Sans Lt"/>
          <w:w w:val="115"/>
        </w:rPr>
        <w:t>– Planilha Orçamentária</w:t>
      </w:r>
    </w:p>
    <w:p w14:paraId="6F819190" w14:textId="77777777" w:rsidR="00E4596D" w:rsidRPr="009A062C" w:rsidRDefault="00E4596D">
      <w:pPr>
        <w:pStyle w:val="PargrafodaLista"/>
        <w:numPr>
          <w:ilvl w:val="0"/>
          <w:numId w:val="2"/>
        </w:numPr>
        <w:tabs>
          <w:tab w:val="left" w:pos="378"/>
        </w:tabs>
        <w:spacing w:before="113"/>
        <w:ind w:left="550" w:hanging="266"/>
        <w:rPr>
          <w:rFonts w:ascii="Azo Sans Lt" w:hAnsi="Azo Sans Lt"/>
        </w:rPr>
      </w:pPr>
      <w:r w:rsidRPr="009A062C">
        <w:rPr>
          <w:rFonts w:ascii="Azo Sans Lt" w:hAnsi="Azo Sans Lt"/>
          <w:w w:val="115"/>
        </w:rPr>
        <w:t>– Modelo de Proposta de Preços</w:t>
      </w:r>
    </w:p>
    <w:p w14:paraId="58BA3FDD" w14:textId="14093068" w:rsidR="00E4596D" w:rsidRPr="00597034" w:rsidRDefault="00E4596D">
      <w:pPr>
        <w:pStyle w:val="PargrafodaLista"/>
        <w:numPr>
          <w:ilvl w:val="0"/>
          <w:numId w:val="2"/>
        </w:numPr>
        <w:tabs>
          <w:tab w:val="left" w:pos="378"/>
        </w:tabs>
        <w:spacing w:before="113"/>
        <w:ind w:left="550" w:hanging="266"/>
        <w:rPr>
          <w:rFonts w:ascii="Azo Sans Lt" w:hAnsi="Azo Sans Lt"/>
        </w:rPr>
      </w:pPr>
      <w:r w:rsidRPr="009A062C">
        <w:rPr>
          <w:rFonts w:ascii="Azo Sans Lt" w:hAnsi="Azo Sans Lt"/>
          <w:w w:val="115"/>
        </w:rPr>
        <w:t>– Declaração Unificada</w:t>
      </w:r>
    </w:p>
    <w:p w14:paraId="3F92C612" w14:textId="4A597EC3" w:rsidR="00597034" w:rsidRPr="009A062C" w:rsidRDefault="00597034">
      <w:pPr>
        <w:pStyle w:val="PargrafodaLista"/>
        <w:numPr>
          <w:ilvl w:val="0"/>
          <w:numId w:val="2"/>
        </w:numPr>
        <w:tabs>
          <w:tab w:val="left" w:pos="378"/>
        </w:tabs>
        <w:spacing w:before="113"/>
        <w:ind w:left="550" w:hanging="266"/>
        <w:rPr>
          <w:rFonts w:ascii="Azo Sans Lt" w:hAnsi="Azo Sans Lt"/>
        </w:rPr>
      </w:pPr>
      <w:r>
        <w:rPr>
          <w:rFonts w:ascii="Azo Sans Lt" w:hAnsi="Azo Sans Lt"/>
          <w:w w:val="115"/>
        </w:rPr>
        <w:t>– Minuta de Contrato</w:t>
      </w:r>
    </w:p>
    <w:p w14:paraId="7C30F98B" w14:textId="77777777" w:rsidR="00E4596D" w:rsidRDefault="00E4596D">
      <w:pPr>
        <w:pStyle w:val="Corpodetexto"/>
        <w:spacing w:before="3"/>
        <w:ind w:left="283"/>
        <w:jc w:val="left"/>
        <w:rPr>
          <w:rFonts w:ascii="Cambria" w:hAnsi="Cambria"/>
        </w:rPr>
      </w:pPr>
    </w:p>
    <w:p w14:paraId="7DE237C9" w14:textId="77777777" w:rsidR="00E4596D" w:rsidRPr="005D2712" w:rsidRDefault="00E4596D">
      <w:pPr>
        <w:pStyle w:val="Ttulo1"/>
        <w:numPr>
          <w:ilvl w:val="0"/>
          <w:numId w:val="1"/>
        </w:numPr>
        <w:tabs>
          <w:tab w:val="left" w:pos="387"/>
        </w:tabs>
        <w:spacing w:before="0"/>
        <w:ind w:left="556" w:hanging="272"/>
        <w:rPr>
          <w:rFonts w:ascii="Azo Sans Lt" w:hAnsi="Azo Sans Lt"/>
        </w:rPr>
      </w:pPr>
      <w:bookmarkStart w:id="15" w:name="_bookmark2"/>
      <w:bookmarkStart w:id="16" w:name="_Toc142318303"/>
      <w:bookmarkEnd w:id="15"/>
      <w:r w:rsidRPr="005D2712">
        <w:rPr>
          <w:rFonts w:ascii="Azo Sans Lt" w:hAnsi="Azo Sans Lt"/>
          <w:spacing w:val="-3"/>
        </w:rPr>
        <w:t>OBJETO</w:t>
      </w:r>
      <w:bookmarkEnd w:id="16"/>
    </w:p>
    <w:p w14:paraId="6A83289B" w14:textId="77777777" w:rsidR="00E4596D" w:rsidRDefault="00E4596D">
      <w:pPr>
        <w:pStyle w:val="Ttulo1"/>
        <w:tabs>
          <w:tab w:val="left" w:pos="387"/>
        </w:tabs>
        <w:spacing w:before="0"/>
        <w:ind w:left="556"/>
        <w:rPr>
          <w:rFonts w:ascii="Cambria" w:hAnsi="Cambria"/>
        </w:rPr>
      </w:pPr>
    </w:p>
    <w:p w14:paraId="44B9B5A0" w14:textId="58A363D7" w:rsidR="00CD76BD" w:rsidRPr="00103CD8" w:rsidRDefault="001D638C" w:rsidP="005D2712">
      <w:pPr>
        <w:pStyle w:val="PargrafodaLista"/>
        <w:numPr>
          <w:ilvl w:val="1"/>
          <w:numId w:val="3"/>
        </w:numPr>
        <w:tabs>
          <w:tab w:val="left" w:pos="558"/>
        </w:tabs>
        <w:spacing w:line="348" w:lineRule="auto"/>
        <w:ind w:left="283" w:firstLine="0"/>
        <w:rPr>
          <w:rFonts w:ascii="Azo Sans Lt" w:eastAsia="Arial" w:hAnsi="Azo Sans Lt" w:cs="Calibri Light"/>
          <w:bCs/>
        </w:rPr>
      </w:pPr>
      <w:r w:rsidRPr="00103CD8">
        <w:rPr>
          <w:rFonts w:ascii="Azo Sans Lt" w:eastAsia="Arial" w:hAnsi="Azo Sans Lt" w:cs="Calibri Light"/>
          <w:bCs/>
        </w:rPr>
        <w:t xml:space="preserve">O objeto da presente licitação </w:t>
      </w:r>
      <w:r w:rsidR="00103CD8" w:rsidRPr="00103CD8">
        <w:rPr>
          <w:rFonts w:ascii="Azo Sans Lt" w:eastAsia="Arial" w:hAnsi="Azo Sans Lt" w:cs="Calibri Light"/>
          <w:bCs/>
        </w:rPr>
        <w:t xml:space="preserve">consiste na </w:t>
      </w:r>
      <w:r w:rsidR="00103CD8" w:rsidRPr="00103CD8">
        <w:rPr>
          <w:rFonts w:ascii="Azo Sans Lt" w:hAnsi="Azo Sans Lt" w:cstheme="minorHAnsi"/>
          <w:bCs/>
          <w:szCs w:val="24"/>
        </w:rPr>
        <w:t xml:space="preserve">Aquisição de </w:t>
      </w:r>
      <w:r w:rsidR="00103CD8" w:rsidRPr="00103CD8">
        <w:rPr>
          <w:rFonts w:ascii="Azo Sans Md" w:hAnsi="Azo Sans Md" w:cstheme="minorHAnsi"/>
          <w:b/>
          <w:szCs w:val="24"/>
        </w:rPr>
        <w:t>VEÍCULO</w:t>
      </w:r>
      <w:r w:rsidR="00103CD8" w:rsidRPr="00103CD8">
        <w:rPr>
          <w:rFonts w:ascii="Azo Sans Lt" w:hAnsi="Azo Sans Lt" w:cstheme="minorHAnsi"/>
          <w:bCs/>
          <w:szCs w:val="24"/>
        </w:rPr>
        <w:t xml:space="preserve"> para atender às necessidades da</w:t>
      </w:r>
      <w:r w:rsidR="00103CD8" w:rsidRPr="00103CD8">
        <w:rPr>
          <w:rFonts w:ascii="Azo Sans Md" w:hAnsi="Azo Sans Md" w:cstheme="minorHAnsi"/>
          <w:b/>
          <w:szCs w:val="24"/>
        </w:rPr>
        <w:t xml:space="preserve"> Estratégias de Saúde da Família de Terra Nova</w:t>
      </w:r>
      <w:r w:rsidR="00CD76BD" w:rsidRPr="00103CD8">
        <w:rPr>
          <w:rFonts w:ascii="Azo Sans Lt" w:eastAsia="Arial" w:hAnsi="Azo Sans Lt" w:cs="Calibri Light"/>
          <w:b/>
          <w:bCs/>
        </w:rPr>
        <w:t>,</w:t>
      </w:r>
      <w:r w:rsidR="00CD76BD" w:rsidRPr="00103CD8">
        <w:rPr>
          <w:rFonts w:ascii="Azo Sans Lt" w:eastAsia="Arial" w:hAnsi="Azo Sans Lt" w:cs="Calibri Light"/>
          <w:bCs/>
        </w:rPr>
        <w:t xml:space="preserve"> </w:t>
      </w:r>
      <w:r w:rsidR="0084753F" w:rsidRPr="00103CD8">
        <w:rPr>
          <w:rFonts w:ascii="Azo Sans Lt" w:eastAsia="Arial" w:hAnsi="Azo Sans Lt" w:cs="Calibri Light"/>
          <w:bCs/>
        </w:rPr>
        <w:t>conforme condições, quantidades e especificações contidas no TERMO DE REFERÊNCIA – ANEXO I</w:t>
      </w:r>
      <w:r w:rsidR="00103CD8">
        <w:rPr>
          <w:rFonts w:ascii="Azo Sans Lt" w:eastAsia="Arial" w:hAnsi="Azo Sans Lt" w:cs="Calibri Light"/>
          <w:bCs/>
        </w:rPr>
        <w:t>,</w:t>
      </w:r>
      <w:r w:rsidR="0084753F" w:rsidRPr="00103CD8">
        <w:rPr>
          <w:rFonts w:ascii="Azo Sans Lt" w:eastAsia="Arial" w:hAnsi="Azo Sans Lt" w:cs="Calibri Light"/>
          <w:bCs/>
        </w:rPr>
        <w:t xml:space="preserve"> deste </w:t>
      </w:r>
      <w:r w:rsidR="00103CD8">
        <w:rPr>
          <w:rFonts w:ascii="Azo Sans Lt" w:eastAsia="Arial" w:hAnsi="Azo Sans Lt" w:cs="Calibri Light"/>
          <w:bCs/>
        </w:rPr>
        <w:t>E</w:t>
      </w:r>
      <w:r w:rsidR="0084753F" w:rsidRPr="00103CD8">
        <w:rPr>
          <w:rFonts w:ascii="Azo Sans Lt" w:eastAsia="Arial" w:hAnsi="Azo Sans Lt" w:cs="Calibri Light"/>
          <w:bCs/>
        </w:rPr>
        <w:t>dital</w:t>
      </w:r>
      <w:r w:rsidR="00CD76BD" w:rsidRPr="00103CD8">
        <w:rPr>
          <w:rFonts w:ascii="Azo Sans Lt" w:eastAsia="Arial" w:hAnsi="Azo Sans Lt" w:cs="Calibri Light"/>
          <w:bCs/>
        </w:rPr>
        <w:t>.</w:t>
      </w:r>
    </w:p>
    <w:p w14:paraId="07B6D78A" w14:textId="64F36BA4" w:rsidR="00E4596D" w:rsidRPr="00AF526D" w:rsidRDefault="00E4596D">
      <w:pPr>
        <w:pStyle w:val="PargrafodaLista"/>
        <w:numPr>
          <w:ilvl w:val="1"/>
          <w:numId w:val="3"/>
        </w:numPr>
        <w:tabs>
          <w:tab w:val="left" w:pos="558"/>
        </w:tabs>
        <w:spacing w:line="348" w:lineRule="auto"/>
        <w:ind w:left="283" w:firstLine="0"/>
        <w:rPr>
          <w:rFonts w:ascii="Azo Sans Lt" w:hAnsi="Azo Sans Lt"/>
          <w:b/>
        </w:rPr>
      </w:pPr>
      <w:r w:rsidRPr="005D2712">
        <w:rPr>
          <w:rFonts w:ascii="Azo Sans Lt" w:hAnsi="Azo Sans Lt"/>
          <w:b/>
          <w:w w:val="115"/>
        </w:rPr>
        <w:t xml:space="preserve">- </w:t>
      </w:r>
      <w:r w:rsidR="005D2712" w:rsidRPr="005D2712">
        <w:rPr>
          <w:rFonts w:ascii="Azo Sans Lt" w:hAnsi="Azo Sans Lt"/>
          <w:b/>
          <w:w w:val="115"/>
        </w:rPr>
        <w:t xml:space="preserve">No caso de divergência entre a especificação contida neste </w:t>
      </w:r>
      <w:r w:rsidR="00103CD8">
        <w:rPr>
          <w:rFonts w:ascii="Azo Sans Lt" w:hAnsi="Azo Sans Lt"/>
          <w:b/>
          <w:w w:val="115"/>
        </w:rPr>
        <w:t>E</w:t>
      </w:r>
      <w:r w:rsidR="005D2712" w:rsidRPr="005D2712">
        <w:rPr>
          <w:rFonts w:ascii="Azo Sans Lt" w:hAnsi="Azo Sans Lt"/>
          <w:b/>
          <w:w w:val="115"/>
        </w:rPr>
        <w:t xml:space="preserve">dital e no sistema comprasnet siasg, prevalecerá a descrita </w:t>
      </w:r>
      <w:r w:rsidR="00AF526D">
        <w:rPr>
          <w:rFonts w:ascii="Azo Sans Lt" w:hAnsi="Azo Sans Lt"/>
          <w:b/>
          <w:w w:val="115"/>
        </w:rPr>
        <w:t xml:space="preserve">no </w:t>
      </w:r>
      <w:r w:rsidR="005C3EF8">
        <w:rPr>
          <w:rFonts w:ascii="Azo Sans Lt" w:hAnsi="Azo Sans Lt"/>
          <w:b/>
          <w:w w:val="115"/>
        </w:rPr>
        <w:t>ANEXO</w:t>
      </w:r>
      <w:r w:rsidR="00AF526D">
        <w:rPr>
          <w:rFonts w:ascii="Azo Sans Lt" w:hAnsi="Azo Sans Lt"/>
          <w:b/>
          <w:w w:val="115"/>
        </w:rPr>
        <w:t xml:space="preserve"> II (Planilha Orçamentária) deste</w:t>
      </w:r>
      <w:r w:rsidR="005D2712" w:rsidRPr="005D2712">
        <w:rPr>
          <w:rFonts w:ascii="Azo Sans Lt" w:hAnsi="Azo Sans Lt"/>
          <w:b/>
          <w:w w:val="115"/>
        </w:rPr>
        <w:t xml:space="preserve"> </w:t>
      </w:r>
      <w:r w:rsidR="005D2712" w:rsidRPr="005D2712">
        <w:rPr>
          <w:rFonts w:ascii="Azo Sans Lt" w:hAnsi="Azo Sans Lt"/>
          <w:b/>
          <w:w w:val="115"/>
        </w:rPr>
        <w:lastRenderedPageBreak/>
        <w:t>edital.</w:t>
      </w:r>
    </w:p>
    <w:p w14:paraId="243C27D9" w14:textId="77777777" w:rsidR="00AF526D" w:rsidRPr="005D2712" w:rsidRDefault="00AF526D" w:rsidP="00AF526D">
      <w:pPr>
        <w:pStyle w:val="PargrafodaLista"/>
        <w:tabs>
          <w:tab w:val="left" w:pos="558"/>
        </w:tabs>
        <w:spacing w:line="348" w:lineRule="auto"/>
        <w:ind w:left="283"/>
        <w:rPr>
          <w:rFonts w:ascii="Azo Sans Lt" w:hAnsi="Azo Sans Lt"/>
          <w:b/>
        </w:rPr>
      </w:pPr>
    </w:p>
    <w:p w14:paraId="67117793" w14:textId="4B2FEC09" w:rsidR="00823C05" w:rsidRPr="00103CD8" w:rsidRDefault="00E4596D" w:rsidP="00103CD8">
      <w:pPr>
        <w:pStyle w:val="Ttulo1"/>
        <w:numPr>
          <w:ilvl w:val="0"/>
          <w:numId w:val="1"/>
        </w:numPr>
        <w:tabs>
          <w:tab w:val="left" w:pos="390"/>
        </w:tabs>
        <w:spacing w:before="0" w:line="360" w:lineRule="auto"/>
        <w:ind w:left="556" w:hanging="272"/>
        <w:rPr>
          <w:rFonts w:ascii="Azo Sans Lt" w:hAnsi="Azo Sans Lt"/>
          <w:spacing w:val="-3"/>
        </w:rPr>
      </w:pPr>
      <w:bookmarkStart w:id="17" w:name="_bookmark3"/>
      <w:bookmarkStart w:id="18" w:name="_bookmark4"/>
      <w:bookmarkStart w:id="19" w:name="_Toc142318304"/>
      <w:bookmarkEnd w:id="17"/>
      <w:bookmarkEnd w:id="18"/>
      <w:r w:rsidRPr="00823C05">
        <w:rPr>
          <w:rFonts w:ascii="Azo Sans Lt" w:hAnsi="Azo Sans Lt"/>
          <w:spacing w:val="-3"/>
        </w:rPr>
        <w:t>PREÇO ESTIMADO</w:t>
      </w:r>
      <w:bookmarkEnd w:id="19"/>
    </w:p>
    <w:p w14:paraId="47DDA004" w14:textId="0A9FB158" w:rsidR="00823C05" w:rsidRPr="00823C05" w:rsidRDefault="00823C05" w:rsidP="00103CD8">
      <w:pPr>
        <w:pStyle w:val="PargrafodaLista"/>
        <w:numPr>
          <w:ilvl w:val="1"/>
          <w:numId w:val="24"/>
        </w:numPr>
        <w:spacing w:line="360" w:lineRule="auto"/>
        <w:ind w:left="284" w:firstLine="0"/>
        <w:rPr>
          <w:rFonts w:ascii="Azo Sans Lt" w:eastAsia="Arial" w:hAnsi="Azo Sans Lt" w:cs="Calibri Light"/>
          <w:bCs/>
        </w:rPr>
      </w:pPr>
      <w:r>
        <w:rPr>
          <w:rFonts w:ascii="Azo Sans Lt" w:eastAsia="Arial" w:hAnsi="Azo Sans Lt" w:cs="Calibri Light"/>
          <w:bCs/>
        </w:rPr>
        <w:t xml:space="preserve"> </w:t>
      </w:r>
      <w:r w:rsidRPr="00823C05">
        <w:rPr>
          <w:rFonts w:ascii="Azo Sans Lt" w:eastAsia="Arial" w:hAnsi="Azo Sans Lt" w:cs="Calibri Light"/>
          <w:bCs/>
        </w:rPr>
        <w:t xml:space="preserve">-  O preço total estimado da presente licitação é </w:t>
      </w:r>
      <w:r w:rsidRPr="00823C05">
        <w:rPr>
          <w:rFonts w:ascii="Azo Sans Lt" w:eastAsia="Arial" w:hAnsi="Azo Sans Lt" w:cs="Calibri Light"/>
          <w:b/>
        </w:rPr>
        <w:t xml:space="preserve">R$ </w:t>
      </w:r>
      <w:r w:rsidR="00103CD8">
        <w:rPr>
          <w:rFonts w:ascii="Azo Sans Lt" w:eastAsia="Arial" w:hAnsi="Azo Sans Lt" w:cs="Calibri Light"/>
          <w:b/>
        </w:rPr>
        <w:t>82.748,38 (oitenta e dois mil, setecentos e quarenta e oito reais e trinta e oito centavos</w:t>
      </w:r>
      <w:r w:rsidR="00D80F9C">
        <w:rPr>
          <w:rFonts w:ascii="Azo Sans Lt" w:eastAsia="Arial" w:hAnsi="Azo Sans Lt" w:cs="Calibri Light"/>
          <w:b/>
        </w:rPr>
        <w:t>)</w:t>
      </w:r>
      <w:r w:rsidRPr="00823C05">
        <w:rPr>
          <w:rFonts w:ascii="Azo Sans Lt" w:eastAsia="Arial" w:hAnsi="Azo Sans Lt" w:cs="Calibri Light"/>
          <w:bCs/>
        </w:rPr>
        <w:t>, conforme PLANILHA ORÇAMENTÁRIA – ANEXO II</w:t>
      </w:r>
      <w:r w:rsidR="00D80F9C">
        <w:rPr>
          <w:rFonts w:ascii="Azo Sans Lt" w:eastAsia="Arial" w:hAnsi="Azo Sans Lt" w:cs="Calibri Light"/>
          <w:bCs/>
        </w:rPr>
        <w:t>,</w:t>
      </w:r>
      <w:r w:rsidRPr="00823C05">
        <w:rPr>
          <w:rFonts w:ascii="Azo Sans Lt" w:eastAsia="Arial" w:hAnsi="Azo Sans Lt" w:cs="Calibri Light"/>
          <w:bCs/>
        </w:rPr>
        <w:t xml:space="preserve"> deste Edital.</w:t>
      </w:r>
    </w:p>
    <w:p w14:paraId="1C508668" w14:textId="71ED604C" w:rsidR="00823C05" w:rsidRPr="00823C05" w:rsidRDefault="007D695F" w:rsidP="00823C05">
      <w:pPr>
        <w:pStyle w:val="PargrafodaLista"/>
        <w:numPr>
          <w:ilvl w:val="1"/>
          <w:numId w:val="24"/>
        </w:numPr>
        <w:spacing w:line="348" w:lineRule="auto"/>
        <w:ind w:left="284" w:firstLine="0"/>
        <w:rPr>
          <w:rFonts w:ascii="Azo Sans Lt" w:eastAsia="Arial" w:hAnsi="Azo Sans Lt" w:cs="Calibri Light"/>
          <w:bCs/>
        </w:rPr>
      </w:pPr>
      <w:r>
        <w:rPr>
          <w:rFonts w:ascii="Azo Sans Lt" w:eastAsia="Arial" w:hAnsi="Azo Sans Lt" w:cs="Calibri Light"/>
          <w:bCs/>
        </w:rPr>
        <w:t xml:space="preserve">- </w:t>
      </w:r>
      <w:r w:rsidR="00823C05" w:rsidRPr="00823C05">
        <w:rPr>
          <w:rFonts w:ascii="Azo Sans Lt" w:eastAsia="Arial" w:hAnsi="Azo Sans Lt" w:cs="Calibri Light"/>
          <w:bCs/>
        </w:rPr>
        <w:t>O valor descrito acima constitui mera estimativa, não se obrigando o MUNICÍPIO DE NOVA FRIBURGO a utilizá-lo integralmente.</w:t>
      </w:r>
    </w:p>
    <w:p w14:paraId="2FBED0E6" w14:textId="77777777" w:rsidR="00E4596D" w:rsidRDefault="00E4596D">
      <w:pPr>
        <w:pStyle w:val="Corpodetexto"/>
        <w:spacing w:before="5"/>
        <w:ind w:left="283"/>
        <w:jc w:val="left"/>
        <w:rPr>
          <w:rFonts w:ascii="Cambria" w:hAnsi="Cambria"/>
        </w:rPr>
      </w:pPr>
    </w:p>
    <w:p w14:paraId="4660E776" w14:textId="77777777" w:rsidR="00E4596D" w:rsidRPr="00823C05" w:rsidRDefault="00E4596D" w:rsidP="007D695F">
      <w:pPr>
        <w:pStyle w:val="Ttulo1"/>
        <w:numPr>
          <w:ilvl w:val="0"/>
          <w:numId w:val="1"/>
        </w:numPr>
        <w:tabs>
          <w:tab w:val="left" w:pos="390"/>
        </w:tabs>
        <w:spacing w:before="0" w:line="360" w:lineRule="auto"/>
        <w:ind w:left="556" w:hanging="272"/>
        <w:rPr>
          <w:rFonts w:ascii="Azo Sans Lt" w:hAnsi="Azo Sans Lt"/>
          <w:spacing w:val="-3"/>
        </w:rPr>
      </w:pPr>
      <w:bookmarkStart w:id="20" w:name="_bookmark5"/>
      <w:bookmarkStart w:id="21" w:name="_Toc142318305"/>
      <w:bookmarkEnd w:id="20"/>
      <w:r w:rsidRPr="00823C05">
        <w:rPr>
          <w:rFonts w:ascii="Azo Sans Lt" w:hAnsi="Azo Sans Lt"/>
          <w:spacing w:val="-3"/>
        </w:rPr>
        <w:t>RECURSOS ORÇAMENTÁRIOS</w:t>
      </w:r>
      <w:bookmarkEnd w:id="21"/>
    </w:p>
    <w:p w14:paraId="23986927" w14:textId="779AA2A4" w:rsidR="007D695F" w:rsidRPr="007D695F" w:rsidRDefault="007D695F" w:rsidP="007D695F">
      <w:pPr>
        <w:pStyle w:val="PargrafodaLista"/>
        <w:widowControl/>
        <w:numPr>
          <w:ilvl w:val="1"/>
          <w:numId w:val="1"/>
        </w:numPr>
        <w:overflowPunct w:val="0"/>
        <w:autoSpaceDE/>
        <w:autoSpaceDN/>
        <w:spacing w:line="360" w:lineRule="auto"/>
        <w:ind w:left="284" w:firstLine="0"/>
        <w:contextualSpacing/>
        <w:rPr>
          <w:rFonts w:ascii="Azo Sans Lt" w:eastAsia="Arial" w:hAnsi="Azo Sans Lt" w:cs="Calibri Light"/>
          <w:bCs/>
        </w:rPr>
      </w:pPr>
      <w:bookmarkStart w:id="22" w:name="_Hlk142306562"/>
      <w:r>
        <w:rPr>
          <w:rFonts w:ascii="Arial" w:hAnsi="Arial"/>
          <w:color w:val="000000"/>
        </w:rPr>
        <w:t xml:space="preserve">As despesas </w:t>
      </w:r>
      <w:r w:rsidRPr="007D695F">
        <w:rPr>
          <w:rFonts w:ascii="Azo Sans Lt" w:eastAsia="Arial" w:hAnsi="Azo Sans Lt" w:cs="Calibri Light"/>
          <w:bCs/>
        </w:rPr>
        <w:t>decorrentes da aquisição do objeto previsto no Termo de Referência correrão por conta do elemento de despesa e fonte de recurso abaixo descrito:</w:t>
      </w:r>
    </w:p>
    <w:p w14:paraId="2906C0E8" w14:textId="302273A3" w:rsidR="007D695F" w:rsidRPr="007D695F" w:rsidRDefault="007D695F" w:rsidP="007D695F">
      <w:pPr>
        <w:pStyle w:val="PargrafodaLista"/>
        <w:widowControl/>
        <w:numPr>
          <w:ilvl w:val="2"/>
          <w:numId w:val="34"/>
        </w:numPr>
        <w:overflowPunct w:val="0"/>
        <w:autoSpaceDE/>
        <w:autoSpaceDN/>
        <w:spacing w:line="360" w:lineRule="auto"/>
        <w:contextualSpacing/>
        <w:rPr>
          <w:rFonts w:ascii="Azo Sans Lt" w:eastAsia="Arial" w:hAnsi="Azo Sans Lt" w:cs="Calibri Light"/>
          <w:bCs/>
        </w:rPr>
      </w:pPr>
      <w:r w:rsidRPr="007D695F">
        <w:rPr>
          <w:rFonts w:ascii="Azo Sans Lt" w:eastAsia="Arial" w:hAnsi="Azo Sans Lt" w:cs="Calibri Light"/>
          <w:bCs/>
        </w:rPr>
        <w:t xml:space="preserve">Elemento de Despesa – </w:t>
      </w:r>
      <w:r w:rsidRPr="007D695F">
        <w:rPr>
          <w:rFonts w:ascii="Azo Sans Lt" w:eastAsia="Arial" w:hAnsi="Azo Sans Lt" w:cs="Calibri Light"/>
          <w:b/>
        </w:rPr>
        <w:t>44.90.52.06</w:t>
      </w:r>
    </w:p>
    <w:p w14:paraId="03234B0E" w14:textId="630140E6" w:rsidR="007D695F" w:rsidRPr="007D695F" w:rsidRDefault="007D695F" w:rsidP="007D695F">
      <w:pPr>
        <w:pStyle w:val="PargrafodaLista"/>
        <w:widowControl/>
        <w:numPr>
          <w:ilvl w:val="2"/>
          <w:numId w:val="34"/>
        </w:numPr>
        <w:overflowPunct w:val="0"/>
        <w:autoSpaceDE/>
        <w:autoSpaceDN/>
        <w:spacing w:line="360" w:lineRule="auto"/>
        <w:contextualSpacing/>
        <w:rPr>
          <w:rFonts w:ascii="Azo Sans Lt" w:eastAsia="Arial" w:hAnsi="Azo Sans Lt" w:cs="Calibri Light"/>
          <w:bCs/>
        </w:rPr>
      </w:pPr>
      <w:r w:rsidRPr="007D695F">
        <w:rPr>
          <w:rFonts w:ascii="Azo Sans Lt" w:eastAsia="Arial" w:hAnsi="Azo Sans Lt" w:cs="Calibri Light"/>
          <w:bCs/>
        </w:rPr>
        <w:t xml:space="preserve">Fonte de Recurso – </w:t>
      </w:r>
      <w:r w:rsidRPr="007D695F">
        <w:rPr>
          <w:rFonts w:ascii="Azo Sans Lt" w:eastAsia="Arial" w:hAnsi="Azo Sans Lt" w:cs="Calibri Light"/>
          <w:b/>
        </w:rPr>
        <w:t>1601 – SUS</w:t>
      </w:r>
    </w:p>
    <w:p w14:paraId="7C030DD8" w14:textId="77777777" w:rsidR="007D695F" w:rsidRPr="007D695F" w:rsidRDefault="007D695F" w:rsidP="007D695F">
      <w:pPr>
        <w:pStyle w:val="PargrafodaLista"/>
        <w:widowControl/>
        <w:numPr>
          <w:ilvl w:val="1"/>
          <w:numId w:val="34"/>
        </w:numPr>
        <w:overflowPunct w:val="0"/>
        <w:autoSpaceDE/>
        <w:autoSpaceDN/>
        <w:spacing w:line="360" w:lineRule="auto"/>
        <w:ind w:left="284" w:firstLine="0"/>
        <w:contextualSpacing/>
        <w:rPr>
          <w:rFonts w:ascii="Azo Sans Lt" w:eastAsia="Arial" w:hAnsi="Azo Sans Lt" w:cs="Calibri Light"/>
          <w:bCs/>
        </w:rPr>
      </w:pPr>
      <w:r w:rsidRPr="007D695F">
        <w:rPr>
          <w:rFonts w:ascii="Azo Sans Lt" w:eastAsia="Arial" w:hAnsi="Azo Sans Lt" w:cs="Calibri Light"/>
          <w:bCs/>
        </w:rPr>
        <w:t xml:space="preserve"> Quanto aos Programas de Trabalho, serão utilizados de acordo com as especificações a seguir: Estratégia de Saúde da Família - </w:t>
      </w:r>
      <w:r w:rsidRPr="007D695F">
        <w:rPr>
          <w:rFonts w:ascii="Azo Sans Lt" w:eastAsia="Arial" w:hAnsi="Azo Sans Lt" w:cs="Calibri Light"/>
          <w:b/>
        </w:rPr>
        <w:t>30001.10.301.0083.2.194</w:t>
      </w:r>
      <w:r w:rsidRPr="007D695F">
        <w:rPr>
          <w:rFonts w:ascii="Azo Sans Lt" w:eastAsia="Arial" w:hAnsi="Azo Sans Lt" w:cs="Calibri Light"/>
          <w:bCs/>
        </w:rPr>
        <w:t>;</w:t>
      </w:r>
      <w:r w:rsidRPr="007D695F">
        <w:rPr>
          <w:rFonts w:ascii="Azo Sans Lt" w:eastAsia="Arial" w:hAnsi="Azo Sans Lt" w:cs="Calibri Light"/>
          <w:bCs/>
        </w:rPr>
        <w:tab/>
      </w:r>
    </w:p>
    <w:p w14:paraId="0795A5A5" w14:textId="27520A3A" w:rsidR="007D695F" w:rsidRDefault="007D695F" w:rsidP="007D695F">
      <w:pPr>
        <w:pStyle w:val="PargrafodaLista"/>
        <w:widowControl/>
        <w:numPr>
          <w:ilvl w:val="1"/>
          <w:numId w:val="34"/>
        </w:numPr>
        <w:tabs>
          <w:tab w:val="left" w:pos="855"/>
        </w:tabs>
        <w:overflowPunct w:val="0"/>
        <w:autoSpaceDE/>
        <w:autoSpaceDN/>
        <w:spacing w:line="360" w:lineRule="auto"/>
        <w:ind w:left="284" w:firstLine="0"/>
        <w:contextualSpacing/>
      </w:pPr>
      <w:r w:rsidRPr="007D695F">
        <w:rPr>
          <w:rFonts w:ascii="Azo Sans Lt" w:eastAsia="Arial" w:hAnsi="Azo Sans Lt" w:cs="Calibri Light"/>
          <w:bCs/>
        </w:rPr>
        <w:t xml:space="preserve">As notas fiscais deverão ser emitidas em nome do </w:t>
      </w:r>
      <w:r w:rsidRPr="007D695F">
        <w:rPr>
          <w:rFonts w:ascii="Azo Sans Lt" w:eastAsia="Arial" w:hAnsi="Azo Sans Lt" w:cs="Calibri Light"/>
          <w:b/>
        </w:rPr>
        <w:t>FUNDO MUNICIPAL DE SÀUDE, CNPJ: 11.399.442/0001-79, AVENIDA ALBERTO BRAUNE, 224, SALA 221, CENTRO, NOVA FRIBURGO/RJ, CEP 28613-001</w:t>
      </w:r>
      <w:r w:rsidRPr="007D695F">
        <w:rPr>
          <w:rFonts w:ascii="Arial" w:hAnsi="Arial"/>
          <w:b/>
          <w:color w:val="000000"/>
        </w:rPr>
        <w:t xml:space="preserve">. </w:t>
      </w:r>
    </w:p>
    <w:bookmarkEnd w:id="22"/>
    <w:p w14:paraId="0E9C86E4" w14:textId="77777777" w:rsidR="00E4596D" w:rsidRDefault="00E4596D">
      <w:pPr>
        <w:pStyle w:val="Ttulo1"/>
        <w:tabs>
          <w:tab w:val="left" w:pos="390"/>
        </w:tabs>
        <w:spacing w:before="0"/>
        <w:ind w:left="562"/>
        <w:rPr>
          <w:rFonts w:ascii="Cambria" w:hAnsi="Cambria"/>
        </w:rPr>
      </w:pPr>
    </w:p>
    <w:p w14:paraId="0EC593EC" w14:textId="23865454" w:rsidR="00E4596D" w:rsidRDefault="00E4596D" w:rsidP="007D695F">
      <w:pPr>
        <w:pStyle w:val="Ttulo1"/>
        <w:numPr>
          <w:ilvl w:val="0"/>
          <w:numId w:val="34"/>
        </w:numPr>
        <w:tabs>
          <w:tab w:val="left" w:pos="387"/>
        </w:tabs>
        <w:spacing w:before="0"/>
        <w:ind w:left="556" w:hanging="272"/>
        <w:rPr>
          <w:rFonts w:ascii="Azo Sans Lt" w:hAnsi="Azo Sans Lt"/>
          <w:spacing w:val="-3"/>
        </w:rPr>
      </w:pPr>
      <w:bookmarkStart w:id="23" w:name="_Toc41405887"/>
      <w:r w:rsidRPr="00E9523C">
        <w:rPr>
          <w:rFonts w:ascii="Azo Sans Lt" w:hAnsi="Azo Sans Lt"/>
          <w:spacing w:val="-3"/>
        </w:rPr>
        <w:t xml:space="preserve"> </w:t>
      </w:r>
      <w:bookmarkStart w:id="24" w:name="_Toc142318306"/>
      <w:r w:rsidRPr="00E9523C">
        <w:rPr>
          <w:rFonts w:ascii="Azo Sans Lt" w:hAnsi="Azo Sans Lt"/>
          <w:spacing w:val="-3"/>
        </w:rPr>
        <w:t>CONDIÇÕES DE PARTICIPAÇÃO</w:t>
      </w:r>
      <w:bookmarkEnd w:id="23"/>
      <w:bookmarkEnd w:id="24"/>
    </w:p>
    <w:p w14:paraId="735DD0E9" w14:textId="77777777" w:rsidR="00E9523C" w:rsidRPr="006D1F07" w:rsidRDefault="00E9523C" w:rsidP="00E9523C">
      <w:pPr>
        <w:pStyle w:val="Ttulo1"/>
        <w:tabs>
          <w:tab w:val="left" w:pos="387"/>
        </w:tabs>
        <w:spacing w:before="0"/>
        <w:ind w:left="556"/>
        <w:rPr>
          <w:rFonts w:ascii="Azo Sans Lt" w:hAnsi="Azo Sans Lt"/>
          <w:spacing w:val="-3"/>
        </w:rPr>
      </w:pPr>
    </w:p>
    <w:p w14:paraId="1D3F8BCF" w14:textId="12FA8587" w:rsidR="007A17E2" w:rsidRPr="007A17E2" w:rsidRDefault="007A17E2" w:rsidP="00747C4D">
      <w:pPr>
        <w:pStyle w:val="PargrafodaLista"/>
        <w:numPr>
          <w:ilvl w:val="1"/>
          <w:numId w:val="35"/>
        </w:numPr>
        <w:spacing w:line="348" w:lineRule="auto"/>
        <w:ind w:left="284" w:firstLine="0"/>
        <w:rPr>
          <w:rFonts w:ascii="Azo Sans Lt" w:hAnsi="Azo Sans Lt" w:cs="Arial"/>
          <w:w w:val="110"/>
        </w:rPr>
      </w:pPr>
      <w:r w:rsidRPr="007A17E2">
        <w:rPr>
          <w:rFonts w:ascii="Azo Sans Lt" w:hAnsi="Azo Sans Lt" w:cs="Arial"/>
          <w:w w:val="110"/>
        </w:rPr>
        <w:t>- Poderão participar desta licitação as empresas interessadas que atenderem às seguintes exigências:</w:t>
      </w:r>
    </w:p>
    <w:p w14:paraId="2A1C8DE2" w14:textId="5120F020" w:rsidR="00535F45" w:rsidRPr="00535F45" w:rsidRDefault="00747C4D" w:rsidP="00747C4D">
      <w:pPr>
        <w:pStyle w:val="PargrafodaLista"/>
        <w:tabs>
          <w:tab w:val="left" w:pos="993"/>
          <w:tab w:val="left" w:pos="8931"/>
        </w:tabs>
        <w:spacing w:before="113" w:line="360" w:lineRule="auto"/>
        <w:ind w:left="284" w:right="-29"/>
        <w:rPr>
          <w:rFonts w:ascii="Azo Sans Lt" w:hAnsi="Azo Sans Lt" w:cs="Arial"/>
          <w:w w:val="110"/>
        </w:rPr>
      </w:pPr>
      <w:r>
        <w:rPr>
          <w:rFonts w:ascii="Azo Sans Lt" w:hAnsi="Azo Sans Lt" w:cs="Arial"/>
          <w:w w:val="110"/>
        </w:rPr>
        <w:t xml:space="preserve">5.1.1 </w:t>
      </w:r>
      <w:r w:rsidR="00535F45" w:rsidRPr="00535F45">
        <w:rPr>
          <w:rFonts w:ascii="Azo Sans Lt" w:hAnsi="Azo Sans Lt" w:cs="Arial"/>
          <w:w w:val="110"/>
        </w:rPr>
        <w:t>- Estejam legalmente estabelecidas e explorem ramo de atividade compatível com o objeto desta licitação, devendo tal fato ser oportunamente comprovado mediante exame dos atos constitutivos da empresa;</w:t>
      </w:r>
    </w:p>
    <w:p w14:paraId="53567A64" w14:textId="77777777" w:rsidR="00A14146" w:rsidRPr="00A14146" w:rsidRDefault="00A14146" w:rsidP="00A14146">
      <w:pPr>
        <w:pStyle w:val="PargrafodaLista"/>
        <w:numPr>
          <w:ilvl w:val="0"/>
          <w:numId w:val="25"/>
        </w:numPr>
        <w:tabs>
          <w:tab w:val="left" w:pos="993"/>
          <w:tab w:val="left" w:pos="8931"/>
        </w:tabs>
        <w:spacing w:before="113" w:line="360" w:lineRule="auto"/>
        <w:ind w:left="284" w:right="-29" w:firstLine="0"/>
        <w:rPr>
          <w:rFonts w:ascii="Azo Sans Lt" w:hAnsi="Azo Sans Lt" w:cs="Arial"/>
          <w:w w:val="110"/>
        </w:rPr>
      </w:pPr>
      <w:r w:rsidRPr="00A14146">
        <w:rPr>
          <w:rFonts w:ascii="Azo Sans Lt" w:hAnsi="Azo Sans Lt" w:cs="Arial"/>
          <w:w w:val="110"/>
        </w:rPr>
        <w:t>- Estejam regularmente cadastradas no Sistema de Cadastramento Unificado de Fornecedores – SICAF e no sítio www.gov.br/compras.</w:t>
      </w:r>
    </w:p>
    <w:p w14:paraId="37A22D6A" w14:textId="77777777" w:rsidR="00A14146" w:rsidRPr="00A14146" w:rsidRDefault="00A14146" w:rsidP="00A14146">
      <w:pPr>
        <w:pStyle w:val="PargrafodaLista"/>
        <w:numPr>
          <w:ilvl w:val="0"/>
          <w:numId w:val="25"/>
        </w:numPr>
        <w:tabs>
          <w:tab w:val="left" w:pos="993"/>
          <w:tab w:val="left" w:pos="8931"/>
        </w:tabs>
        <w:spacing w:before="113" w:line="360" w:lineRule="auto"/>
        <w:ind w:left="284" w:right="-29" w:firstLine="0"/>
        <w:rPr>
          <w:rFonts w:ascii="Azo Sans Lt" w:hAnsi="Azo Sans Lt" w:cs="Arial"/>
          <w:w w:val="110"/>
        </w:rPr>
      </w:pPr>
      <w:r w:rsidRPr="00A14146">
        <w:rPr>
          <w:rFonts w:ascii="Azo Sans Lt" w:hAnsi="Azo Sans Lt" w:cs="Arial"/>
          <w:w w:val="110"/>
        </w:rPr>
        <w:t>- Disponham de chave de identificação e senha pessoal, obtidas junto ao provedor do sistema, bem como informar-se a respeito do seu funcionamento e regulamento e receber instruções dos gestores do sistema Comprasnet SIASG para sua correta utilização;</w:t>
      </w:r>
    </w:p>
    <w:p w14:paraId="63B5023D" w14:textId="77777777" w:rsidR="00A14146" w:rsidRPr="00A14146" w:rsidRDefault="00A14146" w:rsidP="00A14146">
      <w:pPr>
        <w:pStyle w:val="PargrafodaLista"/>
        <w:numPr>
          <w:ilvl w:val="0"/>
          <w:numId w:val="25"/>
        </w:numPr>
        <w:tabs>
          <w:tab w:val="left" w:pos="993"/>
          <w:tab w:val="left" w:pos="8931"/>
        </w:tabs>
        <w:spacing w:before="113" w:line="360" w:lineRule="auto"/>
        <w:ind w:left="284" w:right="-29" w:firstLine="0"/>
        <w:rPr>
          <w:rFonts w:ascii="Azo Sans Lt" w:hAnsi="Azo Sans Lt" w:cs="Arial"/>
          <w:w w:val="110"/>
        </w:rPr>
      </w:pPr>
      <w:r w:rsidRPr="00A14146">
        <w:rPr>
          <w:rFonts w:ascii="Azo Sans Lt" w:hAnsi="Azo Sans Lt" w:cs="Arial"/>
          <w:w w:val="110"/>
        </w:rPr>
        <w:lastRenderedPageBreak/>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23C9FC" w14:textId="77777777" w:rsidR="00A14146" w:rsidRPr="00A14146" w:rsidRDefault="00A14146" w:rsidP="00A14146">
      <w:pPr>
        <w:pStyle w:val="PargrafodaLista"/>
        <w:numPr>
          <w:ilvl w:val="0"/>
          <w:numId w:val="25"/>
        </w:numPr>
        <w:tabs>
          <w:tab w:val="left" w:pos="993"/>
          <w:tab w:val="left" w:pos="8931"/>
        </w:tabs>
        <w:spacing w:before="113" w:line="360" w:lineRule="auto"/>
        <w:ind w:left="284" w:right="-29" w:firstLine="0"/>
        <w:rPr>
          <w:rFonts w:ascii="Azo Sans Lt" w:hAnsi="Azo Sans Lt" w:cs="Arial"/>
          <w:w w:val="110"/>
        </w:rPr>
      </w:pPr>
      <w:r w:rsidRPr="00A14146">
        <w:rPr>
          <w:rFonts w:ascii="Azo Sans Lt" w:hAnsi="Azo Sans Lt" w:cs="Arial"/>
          <w:w w:val="110"/>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22088AA3" w14:textId="07DC1C7B" w:rsidR="00A14146" w:rsidRDefault="00A14146" w:rsidP="00A14146">
      <w:pPr>
        <w:pStyle w:val="PargrafodaLista"/>
        <w:numPr>
          <w:ilvl w:val="0"/>
          <w:numId w:val="25"/>
        </w:numPr>
        <w:tabs>
          <w:tab w:val="left" w:pos="993"/>
          <w:tab w:val="left" w:pos="8931"/>
        </w:tabs>
        <w:spacing w:before="113" w:line="360" w:lineRule="auto"/>
        <w:ind w:left="284" w:right="-29" w:firstLine="0"/>
        <w:rPr>
          <w:rFonts w:ascii="Azo Sans Lt" w:hAnsi="Azo Sans Lt" w:cs="Arial"/>
          <w:w w:val="110"/>
        </w:rPr>
      </w:pPr>
      <w:r w:rsidRPr="00A14146">
        <w:rPr>
          <w:rFonts w:ascii="Azo Sans Lt" w:hAnsi="Azo Sans Lt" w:cs="Arial"/>
          <w:w w:val="110"/>
        </w:rPr>
        <w:t>- Atendam às condições exigidas neste Edital e em seus Anexos.</w:t>
      </w:r>
    </w:p>
    <w:p w14:paraId="223D4D7D" w14:textId="77777777" w:rsidR="00A14146" w:rsidRPr="00DD32EE" w:rsidRDefault="00A14146" w:rsidP="00DD32EE">
      <w:pPr>
        <w:pStyle w:val="Ttulo1"/>
        <w:tabs>
          <w:tab w:val="left" w:pos="387"/>
        </w:tabs>
        <w:spacing w:before="0"/>
        <w:ind w:left="556"/>
        <w:rPr>
          <w:rFonts w:ascii="Azo Sans Lt" w:hAnsi="Azo Sans Lt"/>
          <w:spacing w:val="-3"/>
        </w:rPr>
      </w:pPr>
    </w:p>
    <w:p w14:paraId="7ED4EF9E" w14:textId="58596EC2" w:rsidR="00DD32EE" w:rsidRDefault="00DD32EE" w:rsidP="007D695F">
      <w:pPr>
        <w:pStyle w:val="Ttulo1"/>
        <w:numPr>
          <w:ilvl w:val="0"/>
          <w:numId w:val="34"/>
        </w:numPr>
        <w:tabs>
          <w:tab w:val="left" w:pos="387"/>
        </w:tabs>
        <w:spacing w:before="0"/>
        <w:ind w:left="556" w:hanging="272"/>
        <w:rPr>
          <w:rFonts w:ascii="Azo Sans Lt" w:hAnsi="Azo Sans Lt"/>
          <w:spacing w:val="-3"/>
        </w:rPr>
      </w:pPr>
      <w:bookmarkStart w:id="25" w:name="_Toc142318307"/>
      <w:bookmarkStart w:id="26" w:name="_Toc41405891"/>
      <w:r w:rsidRPr="00DD32EE">
        <w:rPr>
          <w:rFonts w:ascii="Azo Sans Lt" w:hAnsi="Azo Sans Lt"/>
          <w:spacing w:val="-3"/>
        </w:rPr>
        <w:t>PARTICIPAÇÃO DE ME’S/EPP’S E EQUIPARADAS</w:t>
      </w:r>
      <w:bookmarkEnd w:id="25"/>
      <w:r w:rsidRPr="00DD32EE">
        <w:rPr>
          <w:rFonts w:ascii="Azo Sans Lt" w:hAnsi="Azo Sans Lt"/>
          <w:spacing w:val="-3"/>
        </w:rPr>
        <w:t xml:space="preserve">  </w:t>
      </w:r>
    </w:p>
    <w:p w14:paraId="79FAE6A9" w14:textId="77777777" w:rsidR="00DD32EE" w:rsidRDefault="00DD32EE" w:rsidP="00DD32EE">
      <w:pPr>
        <w:pStyle w:val="Ttulo1"/>
        <w:tabs>
          <w:tab w:val="left" w:pos="387"/>
        </w:tabs>
        <w:spacing w:before="0"/>
        <w:ind w:left="556"/>
        <w:rPr>
          <w:rFonts w:ascii="Azo Sans Lt" w:hAnsi="Azo Sans Lt"/>
          <w:spacing w:val="-3"/>
        </w:rPr>
      </w:pPr>
    </w:p>
    <w:p w14:paraId="428BD072" w14:textId="22F5CB91" w:rsidR="00DD32EE" w:rsidRPr="00DD32EE" w:rsidRDefault="00DD32EE" w:rsidP="007D695F">
      <w:pPr>
        <w:pStyle w:val="PargrafodaLista"/>
        <w:numPr>
          <w:ilvl w:val="1"/>
          <w:numId w:val="34"/>
        </w:numPr>
        <w:spacing w:line="348" w:lineRule="auto"/>
        <w:ind w:left="284" w:firstLine="0"/>
        <w:rPr>
          <w:rFonts w:ascii="Azo Sans Lt" w:hAnsi="Azo Sans Lt"/>
          <w:w w:val="115"/>
          <w:lang w:val="pt-BR"/>
        </w:rPr>
      </w:pPr>
      <w:r w:rsidRPr="00DD32EE">
        <w:rPr>
          <w:rFonts w:ascii="Azo Sans Lt" w:hAnsi="Azo Sans Lt"/>
          <w:w w:val="115"/>
          <w:lang w:val="pt-BR"/>
        </w:rPr>
        <w:t xml:space="preserve">– Poderão participar, ainda, as empresas que cumpram os requisitos legais para efeito de qualificação como MICROEMPRESA ou EMPRESA de PEQUENO PORTE ou EQUIPARADAS,  e que não se </w:t>
      </w:r>
      <w:r w:rsidR="00435F13" w:rsidRPr="00DD32EE">
        <w:rPr>
          <w:rFonts w:ascii="Azo Sans Lt" w:hAnsi="Azo Sans Lt"/>
          <w:w w:val="115"/>
          <w:lang w:val="pt-BR"/>
        </w:rPr>
        <w:t>enquadrem</w:t>
      </w:r>
      <w:r w:rsidRPr="00DD32EE">
        <w:rPr>
          <w:rFonts w:ascii="Azo Sans Lt" w:hAnsi="Azo Sans Lt"/>
          <w:w w:val="115"/>
          <w:lang w:val="pt-BR"/>
        </w:rPr>
        <w:t xml:space="preserve"> em nenhuma das hipóteses elencadas no §4</w:t>
      </w:r>
      <w:r w:rsidR="00747C4D">
        <w:rPr>
          <w:rFonts w:ascii="Azo Sans Lt" w:hAnsi="Azo Sans Lt"/>
          <w:w w:val="115"/>
          <w:lang w:val="pt-BR"/>
        </w:rPr>
        <w:t>º,</w:t>
      </w:r>
      <w:r w:rsidRPr="00DD32EE">
        <w:rPr>
          <w:rFonts w:ascii="Azo Sans Lt" w:hAnsi="Azo Sans Lt"/>
          <w:w w:val="115"/>
          <w:lang w:val="pt-BR"/>
        </w:rPr>
        <w:t xml:space="preserve"> do art. 3º</w:t>
      </w:r>
      <w:r w:rsidR="00747C4D">
        <w:rPr>
          <w:rFonts w:ascii="Azo Sans Lt" w:hAnsi="Azo Sans Lt"/>
          <w:w w:val="115"/>
          <w:lang w:val="pt-BR"/>
        </w:rPr>
        <w:t>,</w:t>
      </w:r>
      <w:r w:rsidRPr="00DD32EE">
        <w:rPr>
          <w:rFonts w:ascii="Azo Sans Lt" w:hAnsi="Azo Sans Lt"/>
          <w:w w:val="115"/>
          <w:lang w:val="pt-BR"/>
        </w:rPr>
        <w:t xml:space="preserve"> da Lei Complementar nº 123/2006, estando aptas a usufruir dos direitos de que tratam os artigos 42 a 49 da mencionada Lei, não havendo fatos supervenientes impeditivos da participação no presente certame e que atendam, ainda, aos requisitos especificados nos subitens </w:t>
      </w:r>
      <w:r>
        <w:rPr>
          <w:rFonts w:ascii="Azo Sans Lt" w:hAnsi="Azo Sans Lt"/>
          <w:w w:val="115"/>
          <w:lang w:val="pt-BR"/>
        </w:rPr>
        <w:t>5</w:t>
      </w:r>
      <w:r w:rsidRPr="00DD32EE">
        <w:rPr>
          <w:rFonts w:ascii="Azo Sans Lt" w:hAnsi="Azo Sans Lt"/>
          <w:w w:val="115"/>
          <w:lang w:val="pt-BR"/>
        </w:rPr>
        <w:t xml:space="preserve">.1.1 a  </w:t>
      </w:r>
      <w:r>
        <w:rPr>
          <w:rFonts w:ascii="Azo Sans Lt" w:hAnsi="Azo Sans Lt"/>
          <w:w w:val="115"/>
          <w:lang w:val="pt-BR"/>
        </w:rPr>
        <w:t>5</w:t>
      </w:r>
      <w:r w:rsidRPr="00DD32EE">
        <w:rPr>
          <w:rFonts w:ascii="Azo Sans Lt" w:hAnsi="Azo Sans Lt"/>
          <w:w w:val="115"/>
          <w:lang w:val="pt-BR"/>
        </w:rPr>
        <w:t>.1.5.</w:t>
      </w:r>
    </w:p>
    <w:p w14:paraId="08C87511" w14:textId="77777777" w:rsidR="00DD32EE" w:rsidRPr="00DD32EE" w:rsidRDefault="00DD32EE" w:rsidP="007D695F">
      <w:pPr>
        <w:pStyle w:val="PargrafodaLista"/>
        <w:numPr>
          <w:ilvl w:val="1"/>
          <w:numId w:val="34"/>
        </w:numPr>
        <w:spacing w:line="348" w:lineRule="auto"/>
        <w:ind w:left="284" w:firstLine="0"/>
        <w:rPr>
          <w:rFonts w:ascii="Azo Sans Lt" w:hAnsi="Azo Sans Lt"/>
          <w:w w:val="115"/>
          <w:lang w:val="pt-BR"/>
        </w:rPr>
      </w:pPr>
      <w:r w:rsidRPr="00DD32EE">
        <w:rPr>
          <w:rFonts w:ascii="Azo Sans Lt" w:hAnsi="Azo Sans Lt"/>
          <w:w w:val="115"/>
          <w:lang w:val="pt-BR"/>
        </w:rPr>
        <w:t>- As microempresas (ME), empresas de pequeno porte (EPP) e equiparadas que quiserem usufruir dos benefícios concedidos pela Lei Complementar nº 123, de 14.12.2006, deverão declarar em campo próprio do sistema eletrônico tal condição, ostentando os requisitos previstos no referido dispositivo legal, em especial quanto ao seu artigo 3º.</w:t>
      </w:r>
    </w:p>
    <w:p w14:paraId="0A78FBF0" w14:textId="77777777" w:rsidR="00DD32EE" w:rsidRPr="00DD32EE" w:rsidRDefault="00DD32EE" w:rsidP="00DD32EE">
      <w:pPr>
        <w:pStyle w:val="Ttulo1"/>
        <w:tabs>
          <w:tab w:val="left" w:pos="387"/>
        </w:tabs>
        <w:spacing w:before="0"/>
        <w:ind w:left="556"/>
        <w:rPr>
          <w:rFonts w:ascii="Azo Sans Lt" w:hAnsi="Azo Sans Lt"/>
          <w:spacing w:val="-3"/>
        </w:rPr>
      </w:pPr>
    </w:p>
    <w:p w14:paraId="60B52F99" w14:textId="1F1762F9" w:rsidR="00E4596D" w:rsidRDefault="00E4596D" w:rsidP="007D695F">
      <w:pPr>
        <w:pStyle w:val="Ttulo1"/>
        <w:numPr>
          <w:ilvl w:val="0"/>
          <w:numId w:val="34"/>
        </w:numPr>
        <w:tabs>
          <w:tab w:val="left" w:pos="387"/>
        </w:tabs>
        <w:spacing w:before="0"/>
        <w:ind w:left="556" w:hanging="272"/>
        <w:rPr>
          <w:rFonts w:ascii="Azo Sans Lt" w:hAnsi="Azo Sans Lt"/>
          <w:spacing w:val="-3"/>
        </w:rPr>
      </w:pPr>
      <w:bookmarkStart w:id="27" w:name="_Toc142318308"/>
      <w:r w:rsidRPr="00A14146">
        <w:rPr>
          <w:rFonts w:ascii="Azo Sans Lt" w:hAnsi="Azo Sans Lt"/>
          <w:spacing w:val="-3"/>
        </w:rPr>
        <w:t>- VEDAÇÃO À PARTICIPAÇÃO NO CERTAME</w:t>
      </w:r>
      <w:bookmarkEnd w:id="26"/>
      <w:bookmarkEnd w:id="27"/>
    </w:p>
    <w:p w14:paraId="35869A59" w14:textId="77777777" w:rsidR="00A14146" w:rsidRPr="00A14146" w:rsidRDefault="00A14146" w:rsidP="00A14146">
      <w:pPr>
        <w:pStyle w:val="Ttulo1"/>
        <w:tabs>
          <w:tab w:val="left" w:pos="387"/>
        </w:tabs>
        <w:spacing w:before="0"/>
        <w:ind w:left="556"/>
        <w:rPr>
          <w:rFonts w:ascii="Azo Sans Lt" w:hAnsi="Azo Sans Lt"/>
          <w:spacing w:val="-3"/>
        </w:rPr>
      </w:pPr>
    </w:p>
    <w:p w14:paraId="7FA5A808" w14:textId="0AF16B1D" w:rsidR="00533A3D" w:rsidRPr="00533A3D" w:rsidRDefault="00E4596D" w:rsidP="007D695F">
      <w:pPr>
        <w:pStyle w:val="PargrafodaLista"/>
        <w:numPr>
          <w:ilvl w:val="1"/>
          <w:numId w:val="34"/>
        </w:numPr>
        <w:spacing w:line="348" w:lineRule="auto"/>
        <w:ind w:left="284" w:firstLine="0"/>
        <w:rPr>
          <w:rFonts w:ascii="Azo Sans Lt" w:hAnsi="Azo Sans Lt"/>
          <w:w w:val="115"/>
        </w:rPr>
      </w:pPr>
      <w:r w:rsidRPr="00A14146">
        <w:rPr>
          <w:rFonts w:ascii="Azo Sans Lt" w:hAnsi="Azo Sans Lt"/>
          <w:w w:val="115"/>
          <w:lang w:val="pt-BR"/>
        </w:rPr>
        <w:t xml:space="preserve"> </w:t>
      </w:r>
      <w:r w:rsidR="00533A3D" w:rsidRPr="00533A3D">
        <w:rPr>
          <w:rFonts w:ascii="Azo Sans Lt" w:hAnsi="Azo Sans Lt"/>
          <w:w w:val="115"/>
        </w:rPr>
        <w:t>Não poderão concorrer neste pregão as sociedades empresariais e empresários que se enquadrem nas seguintes situações:</w:t>
      </w:r>
    </w:p>
    <w:p w14:paraId="7718FA1F" w14:textId="47F270B3" w:rsidR="00700A25" w:rsidRPr="00B974F2" w:rsidRDefault="00700A25"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sidRPr="00B974F2">
        <w:rPr>
          <w:rFonts w:ascii="Azo Sans Md" w:hAnsi="Azo Sans Md" w:cs="Arial"/>
          <w:w w:val="110"/>
        </w:rPr>
        <w:t>- Suspensos temporariamente de participar de licitações e de contratar com a Administração Municipal Direta e Indireta</w:t>
      </w:r>
      <w:r w:rsidRPr="00B974F2">
        <w:rPr>
          <w:rFonts w:ascii="Azo Sans Lt" w:hAnsi="Azo Sans Lt" w:cs="Arial"/>
          <w:w w:val="110"/>
        </w:rPr>
        <w:t xml:space="preserve">, nos termos do inciso III, do artigo 87, da Lei Federal </w:t>
      </w:r>
      <w:r w:rsidR="00747C4D">
        <w:rPr>
          <w:rFonts w:ascii="Azo Sans Lt" w:hAnsi="Azo Sans Lt" w:cs="Arial"/>
          <w:w w:val="110"/>
        </w:rPr>
        <w:t xml:space="preserve">n.º </w:t>
      </w:r>
      <w:r w:rsidRPr="00B974F2">
        <w:rPr>
          <w:rFonts w:ascii="Azo Sans Lt" w:hAnsi="Azo Sans Lt" w:cs="Arial"/>
          <w:w w:val="110"/>
        </w:rPr>
        <w:t>8.666/93, ou do artigo 7° da Lei Federal n°</w:t>
      </w:r>
      <w:r w:rsidR="00747C4D">
        <w:rPr>
          <w:rFonts w:ascii="Azo Sans Lt" w:hAnsi="Azo Sans Lt" w:cs="Arial"/>
          <w:w w:val="110"/>
        </w:rPr>
        <w:t xml:space="preserve"> </w:t>
      </w:r>
      <w:r w:rsidRPr="00B974F2">
        <w:rPr>
          <w:rFonts w:ascii="Azo Sans Lt" w:hAnsi="Azo Sans Lt" w:cs="Arial"/>
          <w:w w:val="110"/>
        </w:rPr>
        <w:t>10.520/02;</w:t>
      </w:r>
    </w:p>
    <w:p w14:paraId="14408075" w14:textId="77777777" w:rsidR="00700A25" w:rsidRPr="00EF73B9" w:rsidRDefault="00700A25"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Impedidos de participar da licitação</w:t>
      </w:r>
      <w:r w:rsidRPr="00EF73B9">
        <w:rPr>
          <w:rFonts w:ascii="Azo Sans Lt" w:hAnsi="Azo Sans Lt" w:cs="Arial"/>
          <w:w w:val="110"/>
        </w:rPr>
        <w:t xml:space="preserve">, nos termos do inciso IV, do art.87 da Lei Federal n.º 8.666/93, seja qual for o órgão ou entidade que tenha aplicado a reprimenda, em qualquer </w:t>
      </w:r>
      <w:r w:rsidRPr="00EF73B9">
        <w:rPr>
          <w:rFonts w:ascii="Azo Sans Lt" w:hAnsi="Azo Sans Lt" w:cs="Arial"/>
          <w:w w:val="110"/>
        </w:rPr>
        <w:lastRenderedPageBreak/>
        <w:t>esfera da Administração Pública;</w:t>
      </w:r>
    </w:p>
    <w:p w14:paraId="7A72B70E" w14:textId="77777777" w:rsidR="00700A25" w:rsidRPr="00EF73B9" w:rsidRDefault="00700A25" w:rsidP="00B974F2">
      <w:pPr>
        <w:pStyle w:val="PargrafodaLista"/>
        <w:numPr>
          <w:ilvl w:val="2"/>
          <w:numId w:val="30"/>
        </w:numPr>
        <w:tabs>
          <w:tab w:val="left" w:pos="993"/>
        </w:tabs>
        <w:spacing w:before="113" w:line="360" w:lineRule="auto"/>
        <w:ind w:left="284" w:right="-27" w:firstLine="0"/>
        <w:rPr>
          <w:rFonts w:ascii="Azo Sans Md" w:hAnsi="Azo Sans Md" w:cs="Arial"/>
          <w:w w:val="110"/>
        </w:rPr>
      </w:pPr>
      <w:r w:rsidRPr="00EF73B9">
        <w:rPr>
          <w:rFonts w:ascii="Azo Sans Lt" w:hAnsi="Azo Sans Lt" w:cs="Arial"/>
          <w:w w:val="110"/>
        </w:rPr>
        <w:t>- Sociedades empresárias que estiverem em concordata</w:t>
      </w:r>
      <w:r w:rsidRPr="00EF73B9">
        <w:rPr>
          <w:rFonts w:ascii="Azo Sans Md" w:hAnsi="Azo Sans Md" w:cs="Arial"/>
          <w:w w:val="110"/>
        </w:rPr>
        <w:t>, em recuperação judicial, recuperação extrajudicial, em processo de falência, sob concurso de credores, em dissolução ou em liquidação judicial ou extrajudicial.</w:t>
      </w:r>
    </w:p>
    <w:p w14:paraId="1DE58B26" w14:textId="77777777" w:rsidR="00700A25" w:rsidRDefault="00700A25"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sidRPr="00EF73B9">
        <w:rPr>
          <w:rFonts w:ascii="Azo Sans Lt" w:hAnsi="Azo Sans Lt" w:cs="Arial"/>
          <w:w w:val="110"/>
        </w:rPr>
        <w:t xml:space="preserve">- Será </w:t>
      </w:r>
      <w:r w:rsidRPr="00EF73B9">
        <w:rPr>
          <w:rFonts w:ascii="Azo Sans Md" w:hAnsi="Azo Sans Md" w:cs="Arial"/>
          <w:w w:val="110"/>
        </w:rPr>
        <w:t>permitida</w:t>
      </w:r>
      <w:r w:rsidRPr="00EF73B9">
        <w:rPr>
          <w:rFonts w:ascii="Azo Sans Lt" w:hAnsi="Azo Sans Lt" w:cs="Arial"/>
          <w:w w:val="110"/>
        </w:rPr>
        <w:t xml:space="preserve"> a participação de empresa em recuperação judicial </w:t>
      </w:r>
      <w:r w:rsidRPr="00EF73B9">
        <w:rPr>
          <w:rFonts w:ascii="Azo Sans Md" w:hAnsi="Azo Sans Md" w:cs="Arial"/>
          <w:w w:val="110"/>
        </w:rPr>
        <w:t>com plano de recuperação homologado</w:t>
      </w:r>
      <w:r w:rsidRPr="00EF73B9">
        <w:rPr>
          <w:rFonts w:ascii="Azo Sans Lt" w:hAnsi="Azo Sans Lt" w:cs="Arial"/>
          <w:w w:val="110"/>
        </w:rPr>
        <w:t xml:space="preserve"> pela autoridade judiciária competente, visto que nesse contexto há plausibilidade de capacidade econômico-financeira, devendo, então, demonstrar-se além da referida homologação judicial os demais requisitos para habilitação econômico-financeira.</w:t>
      </w:r>
    </w:p>
    <w:p w14:paraId="0A17FC69" w14:textId="652F6D92" w:rsidR="00700A25" w:rsidRPr="00EF73B9" w:rsidRDefault="00747C4D"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Pr>
          <w:rFonts w:ascii="Azo Sans Md" w:hAnsi="Azo Sans Md" w:cs="Arial"/>
          <w:w w:val="110"/>
        </w:rPr>
        <w:t xml:space="preserve">- </w:t>
      </w:r>
      <w:r w:rsidR="00700A25" w:rsidRPr="00EF73B9">
        <w:rPr>
          <w:rFonts w:ascii="Azo Sans Md" w:hAnsi="Azo Sans Md" w:cs="Arial"/>
          <w:w w:val="110"/>
        </w:rPr>
        <w:t>Sociedade empresária ou empresário proibido de contratar como Poder Público</w:t>
      </w:r>
      <w:r w:rsidR="00700A25" w:rsidRPr="00EF73B9">
        <w:rPr>
          <w:rFonts w:ascii="Azo Sans Lt" w:hAnsi="Azo Sans Lt" w:cs="Arial"/>
          <w:w w:val="110"/>
        </w:rPr>
        <w:t xml:space="preserve">, em razão do disposto no artigo 72, § 8º, V, da Lei Federal nº 9.605/98 </w:t>
      </w:r>
      <w:r w:rsidR="00700A25" w:rsidRPr="00EF73B9">
        <w:rPr>
          <w:rFonts w:ascii="Azo Sans Md" w:hAnsi="Azo Sans Md" w:cs="Arial"/>
          <w:w w:val="110"/>
        </w:rPr>
        <w:t>(Lei dos Crimes Ambientais);</w:t>
      </w:r>
    </w:p>
    <w:p w14:paraId="553B062F" w14:textId="69093A4B" w:rsidR="00700A25" w:rsidRPr="00EF73B9" w:rsidRDefault="00747C4D"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Pr>
          <w:rFonts w:ascii="Azo Sans Md" w:hAnsi="Azo Sans Md" w:cs="Arial"/>
          <w:w w:val="110"/>
        </w:rPr>
        <w:t xml:space="preserve">- </w:t>
      </w:r>
      <w:r w:rsidR="00700A25" w:rsidRPr="00EF73B9">
        <w:rPr>
          <w:rFonts w:ascii="Azo Sans Md" w:hAnsi="Azo Sans Md" w:cs="Arial"/>
          <w:w w:val="110"/>
        </w:rPr>
        <w:t>Empresário ou sociedade empresária</w:t>
      </w:r>
      <w:r w:rsidR="00700A25" w:rsidRPr="00EF73B9">
        <w:rPr>
          <w:rFonts w:ascii="Azo Sans Lt" w:hAnsi="Azo Sans Lt" w:cs="Arial"/>
          <w:w w:val="110"/>
        </w:rPr>
        <w:t xml:space="preserve"> cujos sócios majoritários, nos termos do art. 12, inciso III, da Lei nº 8.429/92, estiverem proibidos de contratar com o Poder Público ou receber benefícios ou incentivos fiscais ou creditícios, direta ou indiretamente, ainda que por intermédio de pessoa jurídica </w:t>
      </w:r>
      <w:r w:rsidR="00700A25" w:rsidRPr="00EF73B9">
        <w:rPr>
          <w:rFonts w:ascii="Azo Sans Md" w:hAnsi="Azo Sans Md" w:cs="Arial"/>
          <w:w w:val="110"/>
        </w:rPr>
        <w:t>(Lei da Improbidade Administrativa);</w:t>
      </w:r>
    </w:p>
    <w:p w14:paraId="54692233" w14:textId="220E40D7" w:rsidR="00700A25" w:rsidRPr="00EF73B9" w:rsidRDefault="00747C4D"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Pr>
          <w:rFonts w:ascii="Azo Sans Lt" w:hAnsi="Azo Sans Lt" w:cs="Arial"/>
          <w:w w:val="110"/>
        </w:rPr>
        <w:t>-</w:t>
      </w:r>
      <w:r w:rsidR="00700A25" w:rsidRPr="00EF73B9">
        <w:rPr>
          <w:rFonts w:ascii="Azo Sans Lt" w:hAnsi="Azo Sans Lt" w:cs="Arial"/>
          <w:w w:val="110"/>
        </w:rPr>
        <w:t xml:space="preserve"> Que incorrerem em quaisquer das situações previstas nos incisos I, II e III do artigo 9º da Lei Federal nº8.666/93.</w:t>
      </w:r>
    </w:p>
    <w:p w14:paraId="6051D24C" w14:textId="77777777" w:rsidR="00700A25" w:rsidRPr="00EF73B9" w:rsidRDefault="00700A25"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sidRPr="00EF73B9">
        <w:rPr>
          <w:rFonts w:ascii="Azo Sans Lt" w:hAnsi="Azo Sans Lt" w:cs="Arial"/>
          <w:w w:val="110"/>
        </w:rPr>
        <w:t>- Entende-se por “participação indireta” a que alude o artigo 9º da Lei Federal nº 8.666/93 a participação no certame de empresa em que uma das pessoas listadas no mencionado dispositivo legal figure como sócia, pouco importando o seu conhecimento técnico acerca do objeto da licitação ou mesmo a atuação no processo licitatório;</w:t>
      </w:r>
    </w:p>
    <w:p w14:paraId="42AF5389" w14:textId="77777777" w:rsidR="00700A25" w:rsidRPr="00EF73B9" w:rsidRDefault="00700A25" w:rsidP="00B974F2">
      <w:pPr>
        <w:pStyle w:val="PargrafodaLista"/>
        <w:numPr>
          <w:ilvl w:val="2"/>
          <w:numId w:val="30"/>
        </w:numPr>
        <w:tabs>
          <w:tab w:val="left" w:pos="993"/>
        </w:tabs>
        <w:spacing w:before="113" w:line="360" w:lineRule="auto"/>
        <w:ind w:left="284" w:right="-27" w:firstLine="0"/>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Sociedade estrangeira</w:t>
      </w:r>
      <w:r w:rsidRPr="00EF73B9">
        <w:rPr>
          <w:rFonts w:ascii="Azo Sans Lt" w:hAnsi="Azo Sans Lt" w:cs="Arial"/>
          <w:w w:val="110"/>
        </w:rPr>
        <w:t xml:space="preserve"> não autorizada a funcionar no País;</w:t>
      </w:r>
    </w:p>
    <w:p w14:paraId="2943243F" w14:textId="17DA39AC" w:rsidR="00E4596D" w:rsidRPr="00747C4D" w:rsidRDefault="00E4596D" w:rsidP="00B974F2">
      <w:pPr>
        <w:pStyle w:val="PargrafodaLista"/>
        <w:numPr>
          <w:ilvl w:val="2"/>
          <w:numId w:val="30"/>
        </w:numPr>
        <w:tabs>
          <w:tab w:val="left" w:pos="993"/>
        </w:tabs>
        <w:spacing w:before="113" w:line="360" w:lineRule="auto"/>
        <w:ind w:left="284" w:right="-27" w:firstLine="0"/>
        <w:rPr>
          <w:rFonts w:ascii="Azo Sans Lt" w:hAnsi="Azo Sans Lt" w:cs="Arial"/>
        </w:rPr>
      </w:pPr>
      <w:r w:rsidRPr="00A14146">
        <w:rPr>
          <w:rFonts w:ascii="Azo Sans Lt" w:hAnsi="Azo Sans Lt" w:cs="Arial"/>
          <w:w w:val="115"/>
        </w:rPr>
        <w:t xml:space="preserve"> Será considerado comportamento inidôneo, o comparecimento na licitação do interessado que se apresente para participar do procedimento licitatório e esteja enquadrado nas hipóteses dos impedimentos e vedações aqui elencados.</w:t>
      </w:r>
    </w:p>
    <w:p w14:paraId="546C3A0B" w14:textId="77777777" w:rsidR="00E4596D" w:rsidRPr="00187A99" w:rsidRDefault="00E4596D" w:rsidP="007D695F">
      <w:pPr>
        <w:pStyle w:val="Ttulo1"/>
        <w:numPr>
          <w:ilvl w:val="0"/>
          <w:numId w:val="34"/>
        </w:numPr>
        <w:tabs>
          <w:tab w:val="left" w:pos="387"/>
        </w:tabs>
        <w:spacing w:before="0"/>
        <w:ind w:left="556" w:hanging="272"/>
        <w:rPr>
          <w:rFonts w:ascii="Azo Sans Lt" w:hAnsi="Azo Sans Lt"/>
        </w:rPr>
      </w:pPr>
      <w:bookmarkStart w:id="28" w:name="_bookmark8"/>
      <w:bookmarkStart w:id="29" w:name="_bookmark9"/>
      <w:bookmarkStart w:id="30" w:name="_Toc142318309"/>
      <w:bookmarkEnd w:id="28"/>
      <w:bookmarkEnd w:id="29"/>
      <w:r w:rsidRPr="00187A99">
        <w:rPr>
          <w:rFonts w:ascii="Azo Sans Lt" w:hAnsi="Azo Sans Lt"/>
          <w:spacing w:val="-3"/>
        </w:rPr>
        <w:t xml:space="preserve">ENVIO DAS </w:t>
      </w:r>
      <w:r w:rsidRPr="00B974F2">
        <w:rPr>
          <w:rFonts w:ascii="Azo Sans Lt" w:hAnsi="Azo Sans Lt"/>
          <w:spacing w:val="-3"/>
        </w:rPr>
        <w:t xml:space="preserve">PROPOSTAS </w:t>
      </w:r>
      <w:r w:rsidRPr="00187A99">
        <w:rPr>
          <w:rFonts w:ascii="Azo Sans Lt" w:hAnsi="Azo Sans Lt"/>
          <w:spacing w:val="-3"/>
        </w:rPr>
        <w:t xml:space="preserve">DE PREÇOS </w:t>
      </w:r>
      <w:r w:rsidRPr="00B974F2">
        <w:rPr>
          <w:rFonts w:ascii="Azo Sans Lt" w:hAnsi="Azo Sans Lt"/>
          <w:spacing w:val="-3"/>
        </w:rPr>
        <w:t xml:space="preserve">E DOS DOCUMENTOS </w:t>
      </w:r>
      <w:r w:rsidRPr="00187A99">
        <w:rPr>
          <w:rFonts w:ascii="Azo Sans Lt" w:hAnsi="Azo Sans Lt"/>
          <w:spacing w:val="-3"/>
        </w:rPr>
        <w:t xml:space="preserve">DE </w:t>
      </w:r>
      <w:r w:rsidRPr="00B974F2">
        <w:rPr>
          <w:rFonts w:ascii="Azo Sans Lt" w:hAnsi="Azo Sans Lt"/>
          <w:spacing w:val="-3"/>
        </w:rPr>
        <w:t>HABILITAÇÃO</w:t>
      </w:r>
      <w:bookmarkEnd w:id="30"/>
    </w:p>
    <w:p w14:paraId="56FBA5FD" w14:textId="75AFDE36" w:rsidR="00E4596D" w:rsidRPr="00B974F2" w:rsidRDefault="00E4596D" w:rsidP="00B974F2">
      <w:pPr>
        <w:pStyle w:val="PargrafodaLista"/>
        <w:numPr>
          <w:ilvl w:val="1"/>
          <w:numId w:val="31"/>
        </w:numPr>
        <w:tabs>
          <w:tab w:val="left" w:pos="851"/>
        </w:tabs>
        <w:spacing w:before="85" w:line="360" w:lineRule="auto"/>
        <w:ind w:left="284" w:firstLine="0"/>
        <w:rPr>
          <w:rFonts w:ascii="Azo Sans Lt" w:hAnsi="Azo Sans Lt"/>
        </w:rPr>
      </w:pPr>
      <w:r w:rsidRPr="00B974F2">
        <w:rPr>
          <w:rFonts w:ascii="Azo Sans Lt" w:hAnsi="Azo Sans Lt"/>
          <w:w w:val="115"/>
        </w:rPr>
        <w:t xml:space="preserve">- As licitantes encaminharão, exclusivamente por meio do sistema eletrônico Comprasnet-SIASG, </w:t>
      </w:r>
      <w:r w:rsidRPr="00B974F2">
        <w:rPr>
          <w:rFonts w:ascii="Azo Sans Lt" w:hAnsi="Azo Sans Lt"/>
          <w:b/>
          <w:bCs/>
          <w:w w:val="115"/>
        </w:rPr>
        <w:t xml:space="preserve">suas respectivas propostas com a descrição do objeto e os preços ofertados, concomitantemente com os documentos de habilitação exigidos no </w:t>
      </w:r>
      <w:r w:rsidR="00306950">
        <w:rPr>
          <w:rFonts w:ascii="Azo Sans Lt" w:hAnsi="Azo Sans Lt"/>
          <w:b/>
          <w:bCs/>
          <w:w w:val="115"/>
        </w:rPr>
        <w:t>E</w:t>
      </w:r>
      <w:r w:rsidRPr="00B974F2">
        <w:rPr>
          <w:rFonts w:ascii="Azo Sans Lt" w:hAnsi="Azo Sans Lt"/>
          <w:b/>
          <w:bCs/>
          <w:w w:val="115"/>
        </w:rPr>
        <w:t>dital</w:t>
      </w:r>
      <w:r w:rsidRPr="00B974F2">
        <w:rPr>
          <w:rFonts w:ascii="Azo Sans Lt" w:hAnsi="Azo Sans Lt"/>
          <w:w w:val="115"/>
        </w:rPr>
        <w:t>, até a data e o horário estabelecidos para abertura da sessão pública, quando, então, encerrar-se-á automaticamente a etapa de envio dessa documentação.</w:t>
      </w:r>
    </w:p>
    <w:p w14:paraId="421CAE3B" w14:textId="76ECA5D7" w:rsidR="00E4596D" w:rsidRPr="000330AF" w:rsidRDefault="00306950" w:rsidP="00B974F2">
      <w:pPr>
        <w:pStyle w:val="PargrafodaLista"/>
        <w:numPr>
          <w:ilvl w:val="1"/>
          <w:numId w:val="31"/>
        </w:numPr>
        <w:tabs>
          <w:tab w:val="left" w:pos="851"/>
        </w:tabs>
        <w:spacing w:before="85" w:line="360" w:lineRule="auto"/>
        <w:ind w:left="284" w:firstLine="0"/>
        <w:rPr>
          <w:rFonts w:ascii="Azo Sans Lt" w:hAnsi="Azo Sans Lt"/>
        </w:rPr>
      </w:pPr>
      <w:r>
        <w:rPr>
          <w:rFonts w:ascii="Azo Sans Lt" w:hAnsi="Azo Sans Lt"/>
          <w:w w:val="115"/>
        </w:rPr>
        <w:lastRenderedPageBreak/>
        <w:t>-</w:t>
      </w:r>
      <w:r w:rsidR="00187A99">
        <w:rPr>
          <w:rFonts w:ascii="Azo Sans Lt" w:hAnsi="Azo Sans Lt"/>
          <w:w w:val="115"/>
        </w:rPr>
        <w:t xml:space="preserve"> </w:t>
      </w:r>
      <w:r w:rsidR="000330AF" w:rsidRPr="00EF73B9">
        <w:rPr>
          <w:rFonts w:ascii="Azo Sans Lt" w:hAnsi="Azo Sans Lt" w:cs="Arial"/>
          <w:w w:val="110"/>
        </w:rPr>
        <w:t>O licitante deverá enviar sua proposta mediante o preenchimento, no sistema eletrônico, dos seguintes campos:</w:t>
      </w:r>
    </w:p>
    <w:p w14:paraId="121409BE" w14:textId="57B507BF" w:rsidR="000330AF" w:rsidRPr="0052204E" w:rsidRDefault="000330AF" w:rsidP="0052204E">
      <w:pPr>
        <w:pStyle w:val="PargrafodaLista"/>
        <w:numPr>
          <w:ilvl w:val="2"/>
          <w:numId w:val="31"/>
        </w:numPr>
        <w:tabs>
          <w:tab w:val="left" w:pos="851"/>
        </w:tabs>
        <w:spacing w:before="85" w:line="360" w:lineRule="auto"/>
        <w:rPr>
          <w:rFonts w:ascii="Azo Sans Lt" w:hAnsi="Azo Sans Lt" w:cs="Arial"/>
          <w:w w:val="110"/>
        </w:rPr>
      </w:pPr>
      <w:r w:rsidRPr="0052204E">
        <w:rPr>
          <w:rFonts w:ascii="Azo Sans Lt" w:hAnsi="Azo Sans Lt" w:cs="Arial"/>
          <w:w w:val="110"/>
        </w:rPr>
        <w:t>- Valor unitário e total do item ou percentual de desconto, conforme o caso;</w:t>
      </w:r>
    </w:p>
    <w:p w14:paraId="5B1F1FAA" w14:textId="77777777" w:rsidR="000330AF" w:rsidRPr="000330AF" w:rsidRDefault="000330AF" w:rsidP="00306950">
      <w:pPr>
        <w:pStyle w:val="PargrafodaLista"/>
        <w:numPr>
          <w:ilvl w:val="2"/>
          <w:numId w:val="31"/>
        </w:numPr>
        <w:tabs>
          <w:tab w:val="left" w:pos="284"/>
        </w:tabs>
        <w:spacing w:before="85" w:line="360" w:lineRule="auto"/>
        <w:ind w:left="284" w:firstLine="0"/>
        <w:rPr>
          <w:rFonts w:ascii="Azo Sans Lt" w:hAnsi="Azo Sans Lt" w:cs="Arial"/>
          <w:w w:val="110"/>
        </w:rPr>
      </w:pPr>
      <w:r w:rsidRPr="000330AF">
        <w:rPr>
          <w:rFonts w:ascii="Azo Sans Lt" w:hAnsi="Azo Sans Lt" w:cs="Arial"/>
          <w:w w:val="110"/>
        </w:rPr>
        <w:t>- Marca;</w:t>
      </w:r>
    </w:p>
    <w:p w14:paraId="540EA608" w14:textId="77777777" w:rsidR="000330AF" w:rsidRPr="000330AF" w:rsidRDefault="000330AF" w:rsidP="00306950">
      <w:pPr>
        <w:pStyle w:val="PargrafodaLista"/>
        <w:numPr>
          <w:ilvl w:val="2"/>
          <w:numId w:val="31"/>
        </w:numPr>
        <w:tabs>
          <w:tab w:val="left" w:pos="284"/>
        </w:tabs>
        <w:spacing w:before="85" w:line="360" w:lineRule="auto"/>
        <w:ind w:left="284" w:firstLine="0"/>
        <w:rPr>
          <w:rFonts w:ascii="Azo Sans Lt" w:hAnsi="Azo Sans Lt" w:cs="Arial"/>
          <w:w w:val="110"/>
        </w:rPr>
      </w:pPr>
      <w:r w:rsidRPr="000330AF">
        <w:rPr>
          <w:rFonts w:ascii="Azo Sans Lt" w:hAnsi="Azo Sans Lt" w:cs="Arial"/>
          <w:w w:val="110"/>
        </w:rPr>
        <w:t xml:space="preserve"> - Fabricante; </w:t>
      </w:r>
    </w:p>
    <w:p w14:paraId="5104629D" w14:textId="2714C4F6" w:rsidR="000330AF" w:rsidRDefault="000330AF" w:rsidP="00306950">
      <w:pPr>
        <w:pStyle w:val="PargrafodaLista"/>
        <w:numPr>
          <w:ilvl w:val="2"/>
          <w:numId w:val="31"/>
        </w:numPr>
        <w:tabs>
          <w:tab w:val="left" w:pos="284"/>
        </w:tabs>
        <w:spacing w:before="85" w:line="360" w:lineRule="auto"/>
        <w:ind w:left="284" w:firstLine="0"/>
        <w:rPr>
          <w:rFonts w:ascii="Azo Sans Lt" w:hAnsi="Azo Sans Lt" w:cs="Arial"/>
          <w:w w:val="110"/>
        </w:rPr>
      </w:pPr>
      <w:r w:rsidRPr="000330AF">
        <w:rPr>
          <w:rFonts w:ascii="Azo Sans Lt" w:hAnsi="Azo Sans Lt" w:cs="Arial"/>
          <w:w w:val="110"/>
        </w:rPr>
        <w:t xml:space="preserve"> - Descrição detalhada do objeto, contendo as informações similares à especificação do Termo de Referência: indicando, no que for aplicável, o modelo, prazo de validade ou de garantia, número do registro ou inscrição do bem no órgão competente, quando for o caso;</w:t>
      </w:r>
    </w:p>
    <w:p w14:paraId="5EDC4553" w14:textId="55A9CDFC" w:rsidR="000330AF" w:rsidRPr="000330AF" w:rsidRDefault="000330AF" w:rsidP="0052204E">
      <w:pPr>
        <w:pStyle w:val="PargrafodaLista"/>
        <w:numPr>
          <w:ilvl w:val="1"/>
          <w:numId w:val="31"/>
        </w:numPr>
        <w:tabs>
          <w:tab w:val="left" w:pos="851"/>
        </w:tabs>
        <w:spacing w:before="85" w:line="360" w:lineRule="auto"/>
        <w:ind w:left="284" w:firstLine="0"/>
        <w:rPr>
          <w:rFonts w:ascii="Azo Sans Lt" w:hAnsi="Azo Sans Lt"/>
          <w:w w:val="115"/>
        </w:rPr>
      </w:pPr>
      <w:r w:rsidRPr="000330AF">
        <w:rPr>
          <w:rFonts w:ascii="Azo Sans Lt" w:hAnsi="Azo Sans Lt"/>
          <w:w w:val="115"/>
        </w:rPr>
        <w:t>- Todas as especificações do objeto contidas na proposta vinculam a Contratada</w:t>
      </w:r>
      <w:r>
        <w:rPr>
          <w:rFonts w:ascii="Azo Sans Lt" w:hAnsi="Azo Sans Lt"/>
          <w:w w:val="115"/>
        </w:rPr>
        <w:t>;</w:t>
      </w:r>
    </w:p>
    <w:p w14:paraId="435C60B0" w14:textId="77777777" w:rsidR="000330AF" w:rsidRPr="000330AF" w:rsidRDefault="000330AF" w:rsidP="0052204E">
      <w:pPr>
        <w:pStyle w:val="PargrafodaLista"/>
        <w:numPr>
          <w:ilvl w:val="1"/>
          <w:numId w:val="31"/>
        </w:numPr>
        <w:tabs>
          <w:tab w:val="left" w:pos="608"/>
        </w:tabs>
        <w:spacing w:before="85" w:line="360" w:lineRule="auto"/>
        <w:ind w:left="283" w:firstLine="30"/>
        <w:rPr>
          <w:rFonts w:ascii="Azo Sans Lt" w:hAnsi="Azo Sans Lt"/>
          <w:w w:val="115"/>
        </w:rPr>
      </w:pPr>
      <w:r w:rsidRPr="000330AF">
        <w:rPr>
          <w:rFonts w:ascii="Azo Sans Lt" w:hAnsi="Azo Sans Lt"/>
          <w:w w:val="115"/>
        </w:rPr>
        <w:t xml:space="preserve"> - Nos valores propostos estarão inclusos todos os custos operacionais, encargos previdenciários, trabalhistas, tributários, comerciais e quaisquer outros que incidam direta ou indiretamente no fornecimento dos bens.</w:t>
      </w:r>
    </w:p>
    <w:p w14:paraId="57577389"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As licitantes poderão deixar de apresentar os documentos de habilitação que constem do SICAF, assegurado aos demais licitantes o direito de acesso aos dados constantes dos sistemas.</w:t>
      </w:r>
    </w:p>
    <w:p w14:paraId="50F82DEE"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xml:space="preserve"> - Além de outras informações demandadas pelo sistema eletrônico, deverão consignar que compreendem a descrição do(s) produto(s) ofertado(s), o(s) preço(s) unitário(s) e total(ais) do(s) item(ns) para o(s) qual(ais) pretende oferecer proposta, de acordo com o TERMO DE REFERÊNCIA – ANEXO I deste edital; que a proposta  formulada está compatível com o edital e seus anexos; o prazo de fornecimento do objeto, contado do recebimento da solicitação do MUNICÍPIO DE NOVA FRIBURGO; o prazo de validade da proposta comercial.</w:t>
      </w:r>
    </w:p>
    <w:p w14:paraId="5C06D129"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xml:space="preserve"> - No momento de inserção da proposta, a licitante deverá registrar correlatamente as seguintes situações:</w:t>
      </w:r>
    </w:p>
    <w:p w14:paraId="0C92F999"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xml:space="preserve"> - Declarar em campo próprio do sistema eletrônico a </w:t>
      </w:r>
      <w:r w:rsidRPr="000330AF">
        <w:rPr>
          <w:rFonts w:ascii="Azo Sans Md" w:hAnsi="Azo Sans Md" w:cs="Arial"/>
          <w:w w:val="110"/>
        </w:rPr>
        <w:t>condição de microempresas (ME), empresas de pequeno porte (EPP) e equiparadas</w:t>
      </w:r>
      <w:r w:rsidRPr="000330AF">
        <w:rPr>
          <w:rFonts w:ascii="Azo Sans Lt" w:hAnsi="Azo Sans Lt"/>
          <w:w w:val="115"/>
        </w:rPr>
        <w:t>, ostentando os requisitos do artigo 3º da Lei Complementar nº123/2006, para fazer jus aos benefícios previstos nessa lei.</w:t>
      </w:r>
    </w:p>
    <w:p w14:paraId="7D7E250A"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xml:space="preserve"> - Manifestar, em campo próprio do sistema informatizado, que firmou a </w:t>
      </w:r>
      <w:r w:rsidRPr="000330AF">
        <w:rPr>
          <w:rFonts w:ascii="Azo Sans Md" w:hAnsi="Azo Sans Md" w:cs="Arial"/>
          <w:w w:val="110"/>
        </w:rPr>
        <w:t>Declaração de Elaboração Independente de Proposta;</w:t>
      </w:r>
    </w:p>
    <w:p w14:paraId="6B5FF541" w14:textId="77777777" w:rsidR="000330AF" w:rsidRPr="00682F7E" w:rsidRDefault="000330AF" w:rsidP="0052204E">
      <w:pPr>
        <w:pStyle w:val="PargrafodaLista"/>
        <w:numPr>
          <w:ilvl w:val="1"/>
          <w:numId w:val="31"/>
        </w:numPr>
        <w:tabs>
          <w:tab w:val="left" w:pos="608"/>
          <w:tab w:val="left" w:pos="851"/>
        </w:tabs>
        <w:spacing w:before="85" w:line="360" w:lineRule="auto"/>
        <w:ind w:left="283" w:firstLine="30"/>
        <w:rPr>
          <w:rFonts w:ascii="Azo Sans Md" w:hAnsi="Azo Sans Md" w:cs="Arial"/>
          <w:w w:val="110"/>
        </w:rPr>
      </w:pPr>
      <w:r w:rsidRPr="000330AF">
        <w:rPr>
          <w:rFonts w:ascii="Azo Sans Lt" w:hAnsi="Azo Sans Lt"/>
          <w:w w:val="115"/>
        </w:rPr>
        <w:lastRenderedPageBreak/>
        <w:t xml:space="preserve"> - Declarar, em campo próprio do sistema eletrônico</w:t>
      </w:r>
      <w:r w:rsidRPr="00682F7E">
        <w:rPr>
          <w:rFonts w:ascii="Azo Sans Md" w:hAnsi="Azo Sans Md" w:cs="Arial"/>
          <w:w w:val="110"/>
        </w:rPr>
        <w:t>, que cumpre plenamente os requisitos de habilitação e que sua proposta está em conformidade com as exigências desse Edital e do Termo de Referência;</w:t>
      </w:r>
    </w:p>
    <w:p w14:paraId="5B50ABEF"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xml:space="preserve"> - Declarar, em campo próprio do Sistema, sob pena de inabilitação, que </w:t>
      </w:r>
      <w:r w:rsidRPr="00682F7E">
        <w:rPr>
          <w:rFonts w:ascii="Azo Sans Md" w:hAnsi="Azo Sans Md" w:cs="Arial"/>
          <w:w w:val="110"/>
        </w:rPr>
        <w:t>não emprega menores</w:t>
      </w:r>
      <w:r w:rsidRPr="000330AF">
        <w:rPr>
          <w:rFonts w:ascii="Azo Sans Lt" w:hAnsi="Azo Sans Lt"/>
          <w:w w:val="115"/>
        </w:rPr>
        <w:t xml:space="preserve"> de dezoito anos em trabalho noturno, perigoso ou insalubre, nem menores de dezesseis anos em qualquer trabalho, salvo na condição de aprendiz, a partir dos quatorze anos;</w:t>
      </w:r>
    </w:p>
    <w:p w14:paraId="40E0CA43"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A declaração falsa relativa ao cumprimento dos requisitos de habilitação, à conformidade da proposta ou ao enquadramento como microempresa ou empresa de pequeno porte sujeitará a licitante às sanções previstas neste Edital.</w:t>
      </w:r>
    </w:p>
    <w:p w14:paraId="0ABC4F66" w14:textId="77777777" w:rsidR="000330AF" w:rsidRPr="000330AF" w:rsidRDefault="000330AF"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0330AF">
        <w:rPr>
          <w:rFonts w:ascii="Azo Sans Lt" w:hAnsi="Azo Sans Lt"/>
          <w:w w:val="115"/>
        </w:rPr>
        <w:t xml:space="preserve">- O formulário da proposta comercial, em sua forma prevista no Anexo III do edital de licitação, </w:t>
      </w:r>
      <w:r w:rsidRPr="00682F7E">
        <w:rPr>
          <w:rFonts w:ascii="Azo Sans Md" w:hAnsi="Azo Sans Md" w:cs="Arial"/>
          <w:w w:val="110"/>
        </w:rPr>
        <w:t>somente será utilizado pelo licitante vencedor</w:t>
      </w:r>
      <w:r w:rsidRPr="000330AF">
        <w:rPr>
          <w:rFonts w:ascii="Azo Sans Lt" w:hAnsi="Azo Sans Lt"/>
          <w:w w:val="115"/>
        </w:rPr>
        <w:t>, com vistas à readequação de sua oferta final.</w:t>
      </w:r>
    </w:p>
    <w:p w14:paraId="71A3EA71" w14:textId="16321C0F" w:rsidR="00682F7E" w:rsidRPr="00682F7E" w:rsidRDefault="00306950"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Pr>
          <w:rFonts w:ascii="Azo Sans Lt" w:hAnsi="Azo Sans Lt"/>
          <w:w w:val="115"/>
        </w:rPr>
        <w:t xml:space="preserve"> - </w:t>
      </w:r>
      <w:r w:rsidR="00682F7E" w:rsidRPr="00682F7E">
        <w:rPr>
          <w:rFonts w:ascii="Azo Sans Lt" w:hAnsi="Azo Sans Lt"/>
          <w:w w:val="115"/>
        </w:rPr>
        <w:t>Na ausência da Declaração Unificada, considera-se válida as Declarações devidamente preenchidas e dispostas no campo próprio do sistema eletrônico, sendo que a Declaração Unificada será solicitada como documento complementar pelo pregoeiro.</w:t>
      </w:r>
    </w:p>
    <w:p w14:paraId="3865F84C" w14:textId="2EFC22B6" w:rsidR="00682F7E" w:rsidRPr="00682F7E" w:rsidRDefault="00682F7E"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682F7E">
        <w:rPr>
          <w:rFonts w:ascii="Azo Sans Lt" w:hAnsi="Azo Sans Lt"/>
          <w:w w:val="115"/>
        </w:rPr>
        <w:t xml:space="preserve">- O prazo de validade da proposta comercial será de </w:t>
      </w:r>
      <w:r w:rsidR="00082ECD">
        <w:rPr>
          <w:rFonts w:ascii="Azo Sans Lt" w:hAnsi="Azo Sans Lt"/>
          <w:b/>
          <w:bCs/>
          <w:w w:val="115"/>
        </w:rPr>
        <w:t xml:space="preserve">90 (noventa) </w:t>
      </w:r>
      <w:r w:rsidRPr="00682F7E">
        <w:rPr>
          <w:rFonts w:ascii="Azo Sans Md" w:hAnsi="Azo Sans Md" w:cs="Arial"/>
          <w:w w:val="110"/>
        </w:rPr>
        <w:t>dias</w:t>
      </w:r>
      <w:r w:rsidRPr="00682F7E">
        <w:rPr>
          <w:rFonts w:ascii="Azo Sans Lt" w:hAnsi="Azo Sans Lt"/>
          <w:w w:val="115"/>
        </w:rPr>
        <w:t xml:space="preserve"> contados da data limite para apresentação das propostas.</w:t>
      </w:r>
    </w:p>
    <w:p w14:paraId="3AF35034" w14:textId="77777777" w:rsidR="00682F7E" w:rsidRPr="00682F7E" w:rsidRDefault="00682F7E"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682F7E">
        <w:rPr>
          <w:rFonts w:ascii="Azo Sans Lt" w:hAnsi="Azo Sans Lt"/>
          <w:w w:val="115"/>
        </w:rPr>
        <w:t xml:space="preserve"> - Se por motivo de força maior, a adjudicação não puder ocorrer dentro do período de validade da proposta, e caso, persista o interesse do Município este poderá solicitar a prorrogação da validade da proposta por igual prazo.</w:t>
      </w:r>
    </w:p>
    <w:p w14:paraId="2358B781" w14:textId="77777777" w:rsidR="00682F7E" w:rsidRPr="00682F7E" w:rsidRDefault="00682F7E"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682F7E">
        <w:rPr>
          <w:rFonts w:ascii="Azo Sans Lt" w:hAnsi="Azo Sans Lt"/>
          <w:w w:val="115"/>
        </w:rPr>
        <w:t xml:space="preserve"> - Qualquer elemento que possa identificar a licitante, antes da finalização da etapa de lances, importará na desclassificação da proposta. </w:t>
      </w:r>
    </w:p>
    <w:p w14:paraId="1D8496D3" w14:textId="1B6B194F" w:rsidR="00682F7E" w:rsidRPr="00682F7E" w:rsidRDefault="00306950" w:rsidP="0052204E">
      <w:pPr>
        <w:pStyle w:val="PargrafodaLista"/>
        <w:numPr>
          <w:ilvl w:val="1"/>
          <w:numId w:val="31"/>
        </w:numPr>
        <w:tabs>
          <w:tab w:val="left" w:pos="608"/>
          <w:tab w:val="left" w:pos="851"/>
        </w:tabs>
        <w:spacing w:before="85" w:line="360" w:lineRule="auto"/>
        <w:ind w:left="283" w:firstLine="30"/>
        <w:rPr>
          <w:rFonts w:ascii="Azo Sans Md" w:hAnsi="Azo Sans Md" w:cs="Arial"/>
          <w:w w:val="110"/>
        </w:rPr>
      </w:pPr>
      <w:r>
        <w:rPr>
          <w:rFonts w:ascii="Azo Sans Lt" w:hAnsi="Azo Sans Lt"/>
          <w:w w:val="115"/>
        </w:rPr>
        <w:t xml:space="preserve"> </w:t>
      </w:r>
      <w:r w:rsidR="00682F7E" w:rsidRPr="00682F7E">
        <w:rPr>
          <w:rFonts w:ascii="Azo Sans Lt" w:hAnsi="Azo Sans Lt"/>
          <w:w w:val="115"/>
        </w:rPr>
        <w:t xml:space="preserve">- Os documentos que compõem a proposta e a habilitação do licitante melhor classificado somente serão disponibilizados para avaliação do pregoeiro e para acesso público após o encerramento do envio de lances, </w:t>
      </w:r>
      <w:r w:rsidR="00682F7E" w:rsidRPr="00682F7E">
        <w:rPr>
          <w:rFonts w:ascii="Azo Sans Md" w:hAnsi="Azo Sans Md" w:cs="Arial"/>
          <w:w w:val="110"/>
        </w:rPr>
        <w:t>devendo a proposta inicial conter os dados de identificação da empresa licitante.</w:t>
      </w:r>
    </w:p>
    <w:p w14:paraId="029AD0A8" w14:textId="55AA924D" w:rsidR="00682F7E" w:rsidRDefault="00682F7E"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682F7E">
        <w:rPr>
          <w:rFonts w:ascii="Azo Sans Lt" w:hAnsi="Azo Sans Lt"/>
          <w:w w:val="115"/>
        </w:rPr>
        <w:t xml:space="preserve">- Até a data e horário marcados para a abertura da sessão da licitação, as licitantes poderão retirar ou substituir as propostas e os documentos de habilitação anteriormente encaminhados, sendo que esta possibilidade automaticamente inviabilizada logo após </w:t>
      </w:r>
      <w:r w:rsidRPr="00682F7E">
        <w:rPr>
          <w:rFonts w:ascii="Azo Sans Lt" w:hAnsi="Azo Sans Lt"/>
          <w:w w:val="115"/>
        </w:rPr>
        <w:lastRenderedPageBreak/>
        <w:t>findado este período.</w:t>
      </w:r>
    </w:p>
    <w:p w14:paraId="0BBB6AE5" w14:textId="77777777" w:rsidR="005E79CF" w:rsidRDefault="005E79CF" w:rsidP="005E79CF">
      <w:pPr>
        <w:pStyle w:val="PargrafodaLista"/>
        <w:tabs>
          <w:tab w:val="left" w:pos="608"/>
          <w:tab w:val="left" w:pos="851"/>
        </w:tabs>
        <w:spacing w:before="85" w:line="360" w:lineRule="auto"/>
        <w:ind w:left="313"/>
        <w:rPr>
          <w:rFonts w:ascii="Azo Sans Lt" w:hAnsi="Azo Sans Lt"/>
          <w:w w:val="115"/>
        </w:rPr>
      </w:pPr>
    </w:p>
    <w:p w14:paraId="6154EFF6" w14:textId="77777777" w:rsidR="00E4596D" w:rsidRPr="00995461" w:rsidRDefault="00E4596D" w:rsidP="0052204E">
      <w:pPr>
        <w:pStyle w:val="Ttulo1"/>
        <w:numPr>
          <w:ilvl w:val="0"/>
          <w:numId w:val="31"/>
        </w:numPr>
        <w:tabs>
          <w:tab w:val="left" w:pos="390"/>
        </w:tabs>
        <w:spacing w:before="1"/>
        <w:ind w:left="834" w:hanging="550"/>
        <w:jc w:val="both"/>
        <w:rPr>
          <w:rFonts w:ascii="Azo Sans Lt" w:hAnsi="Azo Sans Lt"/>
          <w:spacing w:val="-4"/>
        </w:rPr>
      </w:pPr>
      <w:bookmarkStart w:id="31" w:name="_bookmark10"/>
      <w:bookmarkStart w:id="32" w:name="_Toc142318310"/>
      <w:bookmarkEnd w:id="31"/>
      <w:r w:rsidRPr="00785F57">
        <w:rPr>
          <w:rFonts w:ascii="Azo Sans Lt" w:hAnsi="Azo Sans Lt"/>
          <w:spacing w:val="-4"/>
        </w:rPr>
        <w:t xml:space="preserve">ABERTURA </w:t>
      </w:r>
      <w:r w:rsidRPr="00995461">
        <w:rPr>
          <w:rFonts w:ascii="Azo Sans Lt" w:hAnsi="Azo Sans Lt"/>
          <w:spacing w:val="-4"/>
        </w:rPr>
        <w:t>DA SESSÃO PÚBLICA</w:t>
      </w:r>
      <w:bookmarkEnd w:id="32"/>
    </w:p>
    <w:p w14:paraId="1286AB1A" w14:textId="10503801" w:rsidR="00E4596D" w:rsidRPr="00995461" w:rsidRDefault="00306950"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Pr>
          <w:rFonts w:ascii="Azo Sans Lt" w:hAnsi="Azo Sans Lt"/>
          <w:w w:val="115"/>
        </w:rPr>
        <w:t xml:space="preserve">- </w:t>
      </w:r>
      <w:r w:rsidR="00E4596D" w:rsidRPr="00995461">
        <w:rPr>
          <w:rFonts w:ascii="Azo Sans Lt" w:hAnsi="Azo Sans Lt"/>
          <w:w w:val="115"/>
        </w:rPr>
        <w:t xml:space="preserve">A abertura da sessão pública deste PREGÃO ELETRÔNICO, conduzida pelo pregoeiro, ocorrerá na data e hora indicadas no preâmbulo deste </w:t>
      </w:r>
      <w:r>
        <w:rPr>
          <w:rFonts w:ascii="Azo Sans Lt" w:hAnsi="Azo Sans Lt"/>
          <w:w w:val="115"/>
        </w:rPr>
        <w:t>E</w:t>
      </w:r>
      <w:r w:rsidR="00E4596D" w:rsidRPr="00995461">
        <w:rPr>
          <w:rFonts w:ascii="Azo Sans Lt" w:hAnsi="Azo Sans Lt"/>
          <w:w w:val="115"/>
        </w:rPr>
        <w:t xml:space="preserve">dital, no endereço eletrônico : </w:t>
      </w:r>
      <w:r w:rsidR="007D41E8">
        <w:fldChar w:fldCharType="begin"/>
      </w:r>
      <w:r w:rsidR="007D41E8">
        <w:instrText xml:space="preserve"> HYPERLINK "http://www.gov.br/compras" </w:instrText>
      </w:r>
      <w:r w:rsidR="007D41E8">
        <w:fldChar w:fldCharType="separate"/>
      </w:r>
      <w:r w:rsidR="00E4596D" w:rsidRPr="00995461">
        <w:rPr>
          <w:rFonts w:ascii="Azo Sans Lt" w:hAnsi="Azo Sans Lt"/>
          <w:color w:val="0000FF"/>
          <w:w w:val="110"/>
          <w:u w:val="single"/>
        </w:rPr>
        <w:t>www.gov.br/compras</w:t>
      </w:r>
      <w:r w:rsidR="007D41E8">
        <w:rPr>
          <w:rFonts w:ascii="Azo Sans Lt" w:hAnsi="Azo Sans Lt"/>
          <w:color w:val="0000FF"/>
          <w:w w:val="110"/>
          <w:u w:val="single"/>
        </w:rPr>
        <w:fldChar w:fldCharType="end"/>
      </w:r>
      <w:r w:rsidRPr="00306950">
        <w:rPr>
          <w:rFonts w:ascii="Azo Sans Lt" w:hAnsi="Azo Sans Lt"/>
          <w:color w:val="0000FF"/>
          <w:w w:val="110"/>
        </w:rPr>
        <w:t>.</w:t>
      </w:r>
    </w:p>
    <w:p w14:paraId="535ECC27" w14:textId="77777777" w:rsidR="00E4596D" w:rsidRPr="00995461" w:rsidRDefault="00E4596D"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995461">
        <w:rPr>
          <w:rFonts w:ascii="Azo Sans Lt" w:hAnsi="Azo Sans Lt"/>
          <w:w w:val="115"/>
        </w:rPr>
        <w:t>- A comunicação entre o pregoeiro e as licitantes ocorrerá mediante troca de mensagens,em campo próprio do sistema eletrônico (chat).</w:t>
      </w:r>
    </w:p>
    <w:p w14:paraId="76CAC77C" w14:textId="6E3D1AE8" w:rsidR="00E4596D" w:rsidRDefault="00E4596D"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995461">
        <w:rPr>
          <w:rFonts w:ascii="Azo Sans Lt" w:hAnsi="Azo Sans Lt"/>
          <w:w w:val="115"/>
        </w:rPr>
        <w:t>- Cabe à licitante acompanhar as operações e convocações durante a sessão pública até o encerramento definitivo no sistema eletrônico, ficando responsável pelo ônus decorrente da perda de negócios diante da inobservância de qualquer mensagem emitida pelo sistema ou de sua desconexão.</w:t>
      </w:r>
    </w:p>
    <w:p w14:paraId="393E374F" w14:textId="77777777" w:rsidR="00026ED1" w:rsidRPr="00995461" w:rsidRDefault="00026ED1" w:rsidP="00026ED1">
      <w:pPr>
        <w:pStyle w:val="PargrafodaLista"/>
        <w:tabs>
          <w:tab w:val="left" w:pos="608"/>
          <w:tab w:val="left" w:pos="851"/>
        </w:tabs>
        <w:spacing w:before="85" w:line="360" w:lineRule="auto"/>
        <w:ind w:left="313"/>
        <w:rPr>
          <w:rFonts w:ascii="Azo Sans Lt" w:hAnsi="Azo Sans Lt"/>
          <w:w w:val="115"/>
        </w:rPr>
      </w:pPr>
    </w:p>
    <w:p w14:paraId="18B7CA09" w14:textId="77777777" w:rsidR="00E4596D" w:rsidRPr="00026ED1" w:rsidRDefault="00E4596D" w:rsidP="0052204E">
      <w:pPr>
        <w:pStyle w:val="Ttulo1"/>
        <w:numPr>
          <w:ilvl w:val="0"/>
          <w:numId w:val="31"/>
        </w:numPr>
        <w:tabs>
          <w:tab w:val="left" w:pos="390"/>
        </w:tabs>
        <w:spacing w:before="1"/>
        <w:ind w:left="834" w:hanging="550"/>
        <w:jc w:val="both"/>
        <w:rPr>
          <w:rFonts w:ascii="Azo Sans Lt" w:hAnsi="Azo Sans Lt"/>
          <w:spacing w:val="-4"/>
        </w:rPr>
      </w:pPr>
      <w:bookmarkStart w:id="33" w:name="_bookmark11"/>
      <w:bookmarkStart w:id="34" w:name="_Toc142318311"/>
      <w:bookmarkEnd w:id="33"/>
      <w:r w:rsidRPr="00026ED1">
        <w:rPr>
          <w:rFonts w:ascii="Azo Sans Lt" w:hAnsi="Azo Sans Lt"/>
          <w:spacing w:val="-4"/>
        </w:rPr>
        <w:t>ACEITAÇÃO DAS PROPOSTAS</w:t>
      </w:r>
      <w:bookmarkEnd w:id="34"/>
    </w:p>
    <w:p w14:paraId="1C30E9D8" w14:textId="77777777" w:rsidR="00395E6B" w:rsidRPr="00395E6B" w:rsidRDefault="00395E6B"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395E6B">
        <w:rPr>
          <w:rFonts w:ascii="Azo Sans Lt" w:hAnsi="Azo Sans Lt"/>
          <w:w w:val="115"/>
        </w:rPr>
        <w:t>- Como critério para a análise da conformidade das propostas serão observados   os requisitos do TERMO DE REFERÊNCIA – ANEXO I e do MODELO DE PROPOSTA DE PREÇOS – ANEXO III deste edital.</w:t>
      </w:r>
    </w:p>
    <w:p w14:paraId="7FF8FF24" w14:textId="77777777" w:rsidR="00395E6B" w:rsidRPr="00395E6B" w:rsidRDefault="00395E6B"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395E6B">
        <w:rPr>
          <w:rFonts w:ascii="Azo Sans Lt" w:hAnsi="Azo Sans Lt"/>
          <w:w w:val="115"/>
        </w:rPr>
        <w:t>- O pregoeiro verificará as propostas apresentadas e desclassificará, motivadamente, aquelas que não estejam em conformidade com os requisitos estabelecidos neste edital.</w:t>
      </w:r>
    </w:p>
    <w:p w14:paraId="0E60F8A0" w14:textId="77777777" w:rsidR="00395E6B" w:rsidRPr="00395E6B" w:rsidRDefault="00395E6B"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395E6B">
        <w:rPr>
          <w:rFonts w:ascii="Azo Sans Lt" w:hAnsi="Azo Sans Lt"/>
          <w:w w:val="115"/>
        </w:rPr>
        <w:t xml:space="preserve"> -  A desclassificação da proposta será fundamentada e registrada no sistema, sendo acompanhada, em tempo real, por todos os participantes.</w:t>
      </w:r>
    </w:p>
    <w:p w14:paraId="392EBF02" w14:textId="77777777" w:rsidR="00395E6B" w:rsidRPr="00395E6B" w:rsidRDefault="00395E6B"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395E6B">
        <w:rPr>
          <w:rFonts w:ascii="Azo Sans Lt" w:hAnsi="Azo Sans Lt"/>
          <w:w w:val="115"/>
        </w:rPr>
        <w:t xml:space="preserve"> -  Somente as licitantes com propostas classificadas participarão da fase de lances.</w:t>
      </w:r>
    </w:p>
    <w:p w14:paraId="516281FF" w14:textId="77777777" w:rsidR="00395E6B" w:rsidRPr="00395E6B" w:rsidRDefault="00395E6B" w:rsidP="0052204E">
      <w:pPr>
        <w:pStyle w:val="PargrafodaLista"/>
        <w:numPr>
          <w:ilvl w:val="1"/>
          <w:numId w:val="31"/>
        </w:numPr>
        <w:tabs>
          <w:tab w:val="left" w:pos="608"/>
          <w:tab w:val="left" w:pos="851"/>
        </w:tabs>
        <w:spacing w:before="85" w:line="360" w:lineRule="auto"/>
        <w:ind w:left="283" w:firstLine="30"/>
        <w:rPr>
          <w:rFonts w:ascii="Azo Sans Md" w:hAnsi="Azo Sans Md"/>
          <w:w w:val="115"/>
        </w:rPr>
      </w:pPr>
      <w:r w:rsidRPr="00395E6B">
        <w:rPr>
          <w:rFonts w:ascii="Azo Sans Lt" w:hAnsi="Azo Sans Lt"/>
          <w:w w:val="115"/>
        </w:rPr>
        <w:t xml:space="preserve"> - Como critério de julgamento das propostas, será adotado o de </w:t>
      </w:r>
      <w:r w:rsidRPr="00395E6B">
        <w:rPr>
          <w:rFonts w:ascii="Azo Sans Md" w:hAnsi="Azo Sans Md"/>
          <w:w w:val="115"/>
        </w:rPr>
        <w:t>MENOR PREÇO POR ITEM.</w:t>
      </w:r>
    </w:p>
    <w:p w14:paraId="4B21FE69" w14:textId="6DEAA1B7" w:rsidR="00395E6B" w:rsidRDefault="00395E6B" w:rsidP="0052204E">
      <w:pPr>
        <w:pStyle w:val="PargrafodaLista"/>
        <w:numPr>
          <w:ilvl w:val="1"/>
          <w:numId w:val="31"/>
        </w:numPr>
        <w:tabs>
          <w:tab w:val="left" w:pos="608"/>
          <w:tab w:val="left" w:pos="851"/>
        </w:tabs>
        <w:spacing w:before="85" w:line="360" w:lineRule="auto"/>
        <w:ind w:left="283" w:firstLine="30"/>
        <w:rPr>
          <w:rFonts w:ascii="Azo Sans Lt" w:hAnsi="Azo Sans Lt"/>
          <w:w w:val="115"/>
        </w:rPr>
      </w:pPr>
      <w:r w:rsidRPr="00395E6B">
        <w:rPr>
          <w:rFonts w:ascii="Azo Sans Lt" w:hAnsi="Azo Sans Lt"/>
          <w:w w:val="115"/>
        </w:rPr>
        <w:t xml:space="preserve"> - Como critério de aceitabilidade de preços das propostas serão adotados os preços unitários </w:t>
      </w:r>
      <w:r w:rsidRPr="00395E6B">
        <w:rPr>
          <w:rFonts w:ascii="Azo Sans Md" w:hAnsi="Azo Sans Md"/>
          <w:w w:val="115"/>
        </w:rPr>
        <w:t>Máximos Aceitáveis</w:t>
      </w:r>
      <w:r w:rsidRPr="00395E6B">
        <w:rPr>
          <w:rFonts w:ascii="Azo Sans Lt" w:hAnsi="Azo Sans Lt"/>
          <w:w w:val="115"/>
        </w:rPr>
        <w:t xml:space="preserve">, ou seja, </w:t>
      </w:r>
      <w:r w:rsidRPr="00395E6B">
        <w:rPr>
          <w:rFonts w:ascii="Azo Sans Md" w:hAnsi="Azo Sans Md"/>
          <w:w w:val="115"/>
        </w:rPr>
        <w:t>após a fase de lances</w:t>
      </w:r>
      <w:r w:rsidRPr="00395E6B">
        <w:rPr>
          <w:rFonts w:ascii="Azo Sans Lt" w:hAnsi="Azo Sans Lt"/>
          <w:w w:val="115"/>
        </w:rPr>
        <w:t xml:space="preserve"> não serão aceitas propostas cujo(s) preço(s) unitário(s) seja(m) superior(es) ao(s) máximos (s) na PLANILHA ORÇAMENTÁRIA – ANEXO II deste edital.</w:t>
      </w:r>
    </w:p>
    <w:p w14:paraId="5D4AECE7" w14:textId="77777777" w:rsidR="00382585" w:rsidRPr="00395E6B" w:rsidRDefault="00382585" w:rsidP="00306950">
      <w:pPr>
        <w:pStyle w:val="PargrafodaLista"/>
        <w:tabs>
          <w:tab w:val="left" w:pos="608"/>
          <w:tab w:val="left" w:pos="851"/>
        </w:tabs>
        <w:spacing w:before="85" w:line="360" w:lineRule="auto"/>
        <w:ind w:left="313"/>
        <w:rPr>
          <w:rFonts w:ascii="Azo Sans Lt" w:hAnsi="Azo Sans Lt"/>
          <w:w w:val="115"/>
        </w:rPr>
      </w:pPr>
    </w:p>
    <w:p w14:paraId="02694B38" w14:textId="1E6F4AD6" w:rsidR="00E4596D" w:rsidRDefault="00E4596D" w:rsidP="00306950">
      <w:pPr>
        <w:pStyle w:val="Ttulo1"/>
        <w:numPr>
          <w:ilvl w:val="0"/>
          <w:numId w:val="31"/>
        </w:numPr>
        <w:tabs>
          <w:tab w:val="left" w:pos="390"/>
        </w:tabs>
        <w:spacing w:before="1" w:line="360" w:lineRule="auto"/>
        <w:ind w:left="834" w:hanging="550"/>
        <w:jc w:val="both"/>
        <w:rPr>
          <w:rFonts w:ascii="Azo Sans Lt" w:hAnsi="Azo Sans Lt"/>
          <w:spacing w:val="-4"/>
        </w:rPr>
      </w:pPr>
      <w:bookmarkStart w:id="35" w:name="_bookmark12"/>
      <w:bookmarkStart w:id="36" w:name="_Toc142318312"/>
      <w:bookmarkEnd w:id="35"/>
      <w:r w:rsidRPr="00382585">
        <w:rPr>
          <w:rFonts w:ascii="Azo Sans Lt" w:hAnsi="Azo Sans Lt"/>
          <w:spacing w:val="-4"/>
        </w:rPr>
        <w:t>MODO DE DISPUTA E FORMULAÇÃO DE LANCES</w:t>
      </w:r>
      <w:bookmarkEnd w:id="36"/>
    </w:p>
    <w:p w14:paraId="1C7755EC" w14:textId="1F6A7D26" w:rsidR="00E4596D" w:rsidRPr="00382585" w:rsidRDefault="00E4596D" w:rsidP="00306950">
      <w:pPr>
        <w:pStyle w:val="PargrafodaLista"/>
        <w:numPr>
          <w:ilvl w:val="1"/>
          <w:numId w:val="31"/>
        </w:numPr>
        <w:tabs>
          <w:tab w:val="left" w:pos="993"/>
        </w:tabs>
        <w:spacing w:before="85" w:line="360" w:lineRule="auto"/>
        <w:ind w:left="284" w:firstLine="0"/>
        <w:rPr>
          <w:rFonts w:ascii="Azo Sans Lt" w:hAnsi="Azo Sans Lt"/>
        </w:rPr>
      </w:pPr>
      <w:r w:rsidRPr="00382585">
        <w:rPr>
          <w:rFonts w:ascii="Azo Sans Lt" w:hAnsi="Azo Sans Lt"/>
          <w:w w:val="115"/>
        </w:rPr>
        <w:lastRenderedPageBreak/>
        <w:t xml:space="preserve">– Será adotado neste pregão eletrônico o </w:t>
      </w:r>
      <w:r w:rsidRPr="007B7283">
        <w:rPr>
          <w:rFonts w:ascii="Azo Sans Md" w:hAnsi="Azo Sans Md"/>
          <w:w w:val="115"/>
        </w:rPr>
        <w:t>modo de disputa “aberto e fechado”</w:t>
      </w:r>
      <w:r w:rsidRPr="00382585">
        <w:rPr>
          <w:rFonts w:ascii="Azo Sans Lt" w:hAnsi="Azo Sans Lt"/>
          <w:spacing w:val="-3"/>
          <w:w w:val="115"/>
        </w:rPr>
        <w:t xml:space="preserve">, </w:t>
      </w:r>
      <w:r w:rsidRPr="00382585">
        <w:rPr>
          <w:rFonts w:ascii="Azo Sans Lt" w:hAnsi="Azo Sans Lt"/>
          <w:w w:val="115"/>
        </w:rPr>
        <w:t>em que os licitantes apresentarão lances públicos e sucessivos, com lance final e fechado.</w:t>
      </w:r>
    </w:p>
    <w:p w14:paraId="29280984"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Aberta a etapa competitiva, as licitantes classificadas poderão encaminhar lances, exclusivamente por meio do sistema eletrônico, sendo imediatamente informadas do recebimento e respectivo horário de registro e valor.</w:t>
      </w:r>
    </w:p>
    <w:p w14:paraId="0001E213"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A etapa de lances da sessão pública terá duração inicial de 15 (quinze) minutos. Decorrido esse prazo, o sistema encaminhará aviso de fechamento iminente dos lances, após o que transcorrerá o período de tempo de até 10 (dez) minutos, aleatoriamente determinado, findo o qual será automaticamente encerrada a recepção de lances.</w:t>
      </w:r>
    </w:p>
    <w:p w14:paraId="634AB390" w14:textId="5B2E378C"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Encerrado o prazo previsto no item 1</w:t>
      </w:r>
      <w:r w:rsidR="00C26103">
        <w:rPr>
          <w:rFonts w:ascii="Azo Sans Lt" w:hAnsi="Azo Sans Lt"/>
          <w:w w:val="115"/>
        </w:rPr>
        <w:t>1</w:t>
      </w:r>
      <w:r w:rsidRPr="00382585">
        <w:rPr>
          <w:rFonts w:ascii="Azo Sans Lt" w:hAnsi="Azo Sans Lt"/>
          <w:w w:val="115"/>
        </w:rPr>
        <w:t>.3, o sistema abrirá a oportunidade para que o  autor da oferta de valor mais baixo e os das ofertas com preços até 10 (dez) por cento superiores àquela possam ofertar um lance final e fechado em até 05 (cinco) minutos, o qual será sigiloso até o encerramento deste prazo.</w:t>
      </w:r>
    </w:p>
    <w:p w14:paraId="43D79226"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Não havendo pelo menos 03 (três) ofertas nas condições definidas neste item, poderão os autores dos melhores lances, na ordem de classificação, até o máximo de 03 (três), oferecer um lance final e fechado em até 05 (cinco) minutos, o qual será sigiloso até o encerramento deste prazo.</w:t>
      </w:r>
    </w:p>
    <w:p w14:paraId="400EA6A7"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Após o término dos prazos estabelecidos nos itens anteriores, o sistema ordenará os lances segundo a ordem crescente de valores.</w:t>
      </w:r>
    </w:p>
    <w:p w14:paraId="0D1C2F42" w14:textId="6B4ABA3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Não havendo lance final e fechado classificado nas formas estabelecidas nos itens anteriores, haverá o reinício da etapa fechada, para que os demaislicitantes, até o máximo de 03 (três), na ordem de classificação, possam ofertar um lance final e fechado em até 05 (cinco) minutos, o qual será sigiloso até o encerramento deste prazo.</w:t>
      </w:r>
    </w:p>
    <w:p w14:paraId="0D4DC19C"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Na hipótese de não haver licitante classificado na etapa de lance fechado que atenda às exigências para habilitação, o pregoeiro poderá, auxiliado pela equipe de apoio, mediante justificativa,admitir o reinício da etapa fechada.</w:t>
      </w:r>
    </w:p>
    <w:p w14:paraId="7B092DD9" w14:textId="2D32CEDB"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xml:space="preserve">- Para fins da apresentação dos lances durante a sessão pública da licitação, o valor a ser considerado é o </w:t>
      </w:r>
      <w:r w:rsidRPr="00C65307">
        <w:rPr>
          <w:rFonts w:ascii="Azo Sans Md" w:hAnsi="Azo Sans Md"/>
          <w:w w:val="115"/>
          <w:sz w:val="24"/>
          <w:szCs w:val="24"/>
        </w:rPr>
        <w:t xml:space="preserve">menor preço </w:t>
      </w:r>
      <w:r w:rsidR="008A3641">
        <w:rPr>
          <w:rFonts w:ascii="Azo Sans Md" w:hAnsi="Azo Sans Md"/>
          <w:w w:val="115"/>
          <w:sz w:val="24"/>
          <w:szCs w:val="24"/>
        </w:rPr>
        <w:t>total por item</w:t>
      </w:r>
      <w:r w:rsidRPr="00C65307">
        <w:rPr>
          <w:rFonts w:ascii="Azo Sans Md" w:hAnsi="Azo Sans Md"/>
          <w:w w:val="115"/>
          <w:sz w:val="24"/>
          <w:szCs w:val="24"/>
        </w:rPr>
        <w:t>.</w:t>
      </w:r>
    </w:p>
    <w:p w14:paraId="2A30D62B" w14:textId="77777777" w:rsidR="006C7F62"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xml:space="preserve">- </w:t>
      </w:r>
      <w:r w:rsidR="006C7F62" w:rsidRPr="00382585">
        <w:rPr>
          <w:rFonts w:ascii="Azo Sans Lt" w:hAnsi="Azo Sans Lt"/>
          <w:w w:val="115"/>
        </w:rPr>
        <w:t>As licitantes somente poderão ofertar lances inferiores ao último por ela ofertado e registrado no sistema.</w:t>
      </w:r>
    </w:p>
    <w:p w14:paraId="2E94FEAC" w14:textId="77777777" w:rsidR="006C7F62" w:rsidRPr="008A7E43" w:rsidRDefault="006C7F62" w:rsidP="0052204E">
      <w:pPr>
        <w:pStyle w:val="PargrafodaLista"/>
        <w:numPr>
          <w:ilvl w:val="1"/>
          <w:numId w:val="31"/>
        </w:numPr>
        <w:tabs>
          <w:tab w:val="left" w:pos="993"/>
        </w:tabs>
        <w:spacing w:before="85" w:line="341" w:lineRule="auto"/>
        <w:ind w:left="284" w:firstLine="0"/>
        <w:rPr>
          <w:rFonts w:ascii="Azo Sans Md" w:hAnsi="Azo Sans Md"/>
          <w:w w:val="115"/>
        </w:rPr>
      </w:pPr>
      <w:bookmarkStart w:id="37" w:name="_Toc41398134"/>
      <w:bookmarkStart w:id="38" w:name="_Toc41405908"/>
      <w:bookmarkStart w:id="39" w:name="_Toc43891509"/>
      <w:r w:rsidRPr="00382585">
        <w:rPr>
          <w:rFonts w:ascii="Azo Sans Lt" w:hAnsi="Azo Sans Lt"/>
          <w:w w:val="115"/>
        </w:rPr>
        <w:t xml:space="preserve">- </w:t>
      </w:r>
      <w:r w:rsidRPr="008A7E43">
        <w:rPr>
          <w:rFonts w:ascii="Azo Sans Md" w:hAnsi="Azo Sans Md"/>
          <w:w w:val="115"/>
        </w:rPr>
        <w:t xml:space="preserve">As licitantes poderão, ainda, apresentar lances iguais ou superiores ao lance melhor </w:t>
      </w:r>
      <w:r w:rsidRPr="008A7E43">
        <w:rPr>
          <w:rFonts w:ascii="Azo Sans Md" w:hAnsi="Azo Sans Md"/>
          <w:w w:val="115"/>
        </w:rPr>
        <w:lastRenderedPageBreak/>
        <w:t>classificado, porém inferiores ao último lance dado pelo próprio licitante.</w:t>
      </w:r>
      <w:bookmarkEnd w:id="37"/>
      <w:bookmarkEnd w:id="38"/>
      <w:bookmarkEnd w:id="39"/>
    </w:p>
    <w:p w14:paraId="24FAD82A" w14:textId="77777777" w:rsidR="006C7F62" w:rsidRPr="00382585" w:rsidRDefault="006C7F62"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O intervalo mínimo de diferença de valores entre os lances, que incidirá tanto em relação aos lances intermediários quanto em relação à proposta que cobrir a melhor oferta deverá ser de R$ 0,01 (um centavo).</w:t>
      </w:r>
    </w:p>
    <w:p w14:paraId="46438844"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As licitantes somente poderão ofertar lances inferiores ao último por ela ofertado e registrado no sistema.</w:t>
      </w:r>
    </w:p>
    <w:p w14:paraId="27CF7DB5" w14:textId="72A8225C"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xml:space="preserve"> </w:t>
      </w:r>
      <w:r w:rsidR="00306950">
        <w:rPr>
          <w:rFonts w:ascii="Azo Sans Lt" w:hAnsi="Azo Sans Lt"/>
          <w:w w:val="115"/>
        </w:rPr>
        <w:t xml:space="preserve">- </w:t>
      </w:r>
      <w:r w:rsidRPr="00382585">
        <w:rPr>
          <w:rFonts w:ascii="Azo Sans Lt" w:hAnsi="Azo Sans Lt"/>
          <w:w w:val="115"/>
        </w:rPr>
        <w:t>As licitantes poderão, ainda, apresentar lances iguais ou superiores ao lance melhor classificado, porém inferior e sao último lance da do pelo próprio licitante.</w:t>
      </w:r>
    </w:p>
    <w:p w14:paraId="5E165CE6" w14:textId="373B20C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w:t>
      </w:r>
      <w:r w:rsidR="00306950">
        <w:rPr>
          <w:rFonts w:ascii="Azo Sans Lt" w:hAnsi="Azo Sans Lt"/>
          <w:w w:val="115"/>
        </w:rPr>
        <w:t xml:space="preserve"> </w:t>
      </w:r>
      <w:r w:rsidRPr="00382585">
        <w:rPr>
          <w:rFonts w:ascii="Azo Sans Lt" w:hAnsi="Azo Sans Lt"/>
          <w:w w:val="115"/>
        </w:rPr>
        <w:t>Durante o transcurso da sessão, as licitantes serão informadas, em tempo real, do valor do menor lance registrado,vedada a identificação da ofertante.</w:t>
      </w:r>
    </w:p>
    <w:p w14:paraId="1AF6BCB9"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Os lances apresentados e levados em consideração para efeito de julgamento serão de exclusiva e total responsabilidade da licitante, não lhe cabendo o direito de pleitear qualquer alteração.</w:t>
      </w:r>
    </w:p>
    <w:p w14:paraId="06B2BE88"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Durante a fase de lances, o pregoeiro poderá excluir, justificadamente, lance cujo valor for considerado inexequível.</w:t>
      </w:r>
    </w:p>
    <w:p w14:paraId="12441929" w14:textId="77777777" w:rsidR="00E4596D" w:rsidRPr="00382585"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 Ao final da etapa competitiva, serão aplicados, caso necessário, os critérios de desempate previstos no §2º do art. 3º da Lei Federal n° 8.666/93.</w:t>
      </w:r>
    </w:p>
    <w:p w14:paraId="598604BF" w14:textId="726547C9" w:rsidR="00E4596D" w:rsidRDefault="00E4596D" w:rsidP="0052204E">
      <w:pPr>
        <w:pStyle w:val="PargrafodaLista"/>
        <w:numPr>
          <w:ilvl w:val="1"/>
          <w:numId w:val="31"/>
        </w:numPr>
        <w:tabs>
          <w:tab w:val="left" w:pos="993"/>
        </w:tabs>
        <w:spacing w:before="85" w:line="341" w:lineRule="auto"/>
        <w:ind w:left="284" w:firstLine="0"/>
        <w:rPr>
          <w:rFonts w:ascii="Azo Sans Lt" w:hAnsi="Azo Sans Lt"/>
          <w:w w:val="115"/>
        </w:rPr>
      </w:pPr>
      <w:r w:rsidRPr="00382585">
        <w:rPr>
          <w:rFonts w:ascii="Azo Sans Lt" w:hAnsi="Azo Sans Lt"/>
          <w:w w:val="115"/>
        </w:rPr>
        <w:t>-</w:t>
      </w:r>
      <w:r w:rsidR="00306950">
        <w:rPr>
          <w:rFonts w:ascii="Azo Sans Lt" w:hAnsi="Azo Sans Lt"/>
          <w:w w:val="115"/>
        </w:rPr>
        <w:t xml:space="preserve"> </w:t>
      </w:r>
      <w:r w:rsidRPr="00382585">
        <w:rPr>
          <w:rFonts w:ascii="Azo Sans Lt" w:hAnsi="Azo Sans Lt"/>
          <w:w w:val="115"/>
        </w:rPr>
        <w:t>Permanecendo o empate, a proposta vencedora será sorteada pelo sistema eletrônico dentre as propostas empatadas.</w:t>
      </w:r>
    </w:p>
    <w:p w14:paraId="260A0582" w14:textId="6BFC6FE9" w:rsidR="00A825E5" w:rsidRPr="00A825E5" w:rsidRDefault="00A825E5" w:rsidP="0052204E">
      <w:pPr>
        <w:pStyle w:val="PargrafodaLista"/>
        <w:numPr>
          <w:ilvl w:val="1"/>
          <w:numId w:val="31"/>
        </w:numPr>
        <w:tabs>
          <w:tab w:val="left" w:pos="993"/>
        </w:tabs>
        <w:spacing w:before="85" w:line="341" w:lineRule="auto"/>
        <w:ind w:left="284" w:firstLine="0"/>
        <w:rPr>
          <w:rFonts w:ascii="Azo Sans Lt" w:hAnsi="Azo Sans Lt"/>
          <w:w w:val="115"/>
        </w:rPr>
      </w:pPr>
      <w:r w:rsidRPr="00A825E5">
        <w:rPr>
          <w:rFonts w:ascii="Azo Sans Md" w:hAnsi="Azo Sans Md"/>
          <w:w w:val="115"/>
        </w:rPr>
        <w:t>-  Dos benefícios das ME’s, EPP’s e EQUIPARADAS, na fase de julgamento</w:t>
      </w:r>
      <w:r w:rsidR="00306950">
        <w:rPr>
          <w:rFonts w:ascii="Azo Sans Lt" w:hAnsi="Azo Sans Lt"/>
          <w:w w:val="115"/>
        </w:rPr>
        <w:t>:</w:t>
      </w:r>
    </w:p>
    <w:p w14:paraId="35833A79" w14:textId="6A593AFC" w:rsidR="00A825E5" w:rsidRDefault="00A825E5" w:rsidP="0052204E">
      <w:pPr>
        <w:pStyle w:val="PargrafodaLista"/>
        <w:numPr>
          <w:ilvl w:val="1"/>
          <w:numId w:val="31"/>
        </w:numPr>
        <w:tabs>
          <w:tab w:val="left" w:pos="993"/>
        </w:tabs>
        <w:spacing w:before="85" w:line="341" w:lineRule="auto"/>
        <w:ind w:left="284" w:firstLine="0"/>
        <w:rPr>
          <w:rFonts w:ascii="Azo Sans Lt" w:hAnsi="Azo Sans Lt"/>
          <w:w w:val="115"/>
        </w:rPr>
      </w:pPr>
      <w:r w:rsidRPr="00A825E5">
        <w:rPr>
          <w:rFonts w:ascii="Azo Sans Lt" w:hAnsi="Azo Sans Lt"/>
          <w:w w:val="115"/>
        </w:rPr>
        <w:t xml:space="preserve">- Após a fase de lances, se a proposta mais bem classificada não tiver sido ofertada por microempresa ou empresa de pequeno porte ou equiparada e houver proposta apresentada por uma dessas em valor até 5% (cinco por cento) superior à melhor proposta, proceder-se-á da seguinte forma:  </w:t>
      </w:r>
    </w:p>
    <w:p w14:paraId="74A57558" w14:textId="77777777" w:rsidR="00A825E5" w:rsidRPr="00A825E5" w:rsidRDefault="00A825E5" w:rsidP="0052204E">
      <w:pPr>
        <w:pStyle w:val="PargrafodaLista"/>
        <w:numPr>
          <w:ilvl w:val="2"/>
          <w:numId w:val="31"/>
        </w:numPr>
        <w:tabs>
          <w:tab w:val="left" w:pos="851"/>
          <w:tab w:val="left" w:pos="1276"/>
        </w:tabs>
        <w:spacing w:before="85" w:line="341" w:lineRule="auto"/>
        <w:ind w:left="284" w:firstLine="0"/>
        <w:rPr>
          <w:rFonts w:ascii="Azo Sans Lt" w:hAnsi="Azo Sans Lt"/>
          <w:w w:val="115"/>
        </w:rPr>
      </w:pPr>
      <w:r w:rsidRPr="00A825E5">
        <w:rPr>
          <w:rFonts w:ascii="Azo Sans Lt" w:hAnsi="Azo Sans Lt"/>
          <w:w w:val="115"/>
        </w:rPr>
        <w:t xml:space="preserve">- A microempresa, a empresa de pequeno porte ou equiparada, mais bem classificada poderá, no prazo de 5 (cinco) minutos, contado do envio da mensagem automática pelo sistema, após convocação do pregoeiro, apresentar uma última oferta, obrigatoriamente abaixo da primeira colocada, situação em que, atendidas as exigências habilitatórias, será adjudicado em seu favor o objeto deste pregão; </w:t>
      </w:r>
    </w:p>
    <w:p w14:paraId="0A93941A" w14:textId="77777777" w:rsidR="00A825E5" w:rsidRPr="00A825E5" w:rsidRDefault="00A825E5" w:rsidP="0052204E">
      <w:pPr>
        <w:pStyle w:val="PargrafodaLista"/>
        <w:numPr>
          <w:ilvl w:val="2"/>
          <w:numId w:val="31"/>
        </w:numPr>
        <w:tabs>
          <w:tab w:val="left" w:pos="851"/>
          <w:tab w:val="left" w:pos="1276"/>
        </w:tabs>
        <w:spacing w:before="85" w:line="341" w:lineRule="auto"/>
        <w:ind w:left="284" w:firstLine="0"/>
        <w:rPr>
          <w:rFonts w:ascii="Azo Sans Lt" w:hAnsi="Azo Sans Lt"/>
          <w:w w:val="115"/>
        </w:rPr>
      </w:pPr>
      <w:r w:rsidRPr="00A825E5">
        <w:rPr>
          <w:rFonts w:ascii="Azo Sans Lt" w:hAnsi="Azo Sans Lt"/>
          <w:w w:val="115"/>
        </w:rPr>
        <w:t xml:space="preserve"> - Não sendo vencedora a microempresa ou empresa de pequeno porte ou equiparada mais bem classificada, na forma do subitem anterior, o sistema, de forma </w:t>
      </w:r>
      <w:r w:rsidRPr="00A825E5">
        <w:rPr>
          <w:rFonts w:ascii="Azo Sans Lt" w:hAnsi="Azo Sans Lt"/>
          <w:w w:val="115"/>
        </w:rPr>
        <w:lastRenderedPageBreak/>
        <w:t xml:space="preserve">automática, convocará as licitantes remanescentes que porventura se encontrem na situação descrita nesta condição, na ordem classificatória, para o exercício do mesmo direito; </w:t>
      </w:r>
    </w:p>
    <w:p w14:paraId="5AA568E9" w14:textId="77777777" w:rsidR="00A825E5" w:rsidRPr="00A825E5" w:rsidRDefault="00A825E5" w:rsidP="0052204E">
      <w:pPr>
        <w:pStyle w:val="PargrafodaLista"/>
        <w:numPr>
          <w:ilvl w:val="2"/>
          <w:numId w:val="31"/>
        </w:numPr>
        <w:tabs>
          <w:tab w:val="left" w:pos="851"/>
          <w:tab w:val="left" w:pos="1276"/>
        </w:tabs>
        <w:spacing w:before="85" w:line="341" w:lineRule="auto"/>
        <w:ind w:left="284" w:firstLine="0"/>
        <w:rPr>
          <w:rFonts w:ascii="Azo Sans Lt" w:hAnsi="Azo Sans Lt"/>
          <w:w w:val="115"/>
        </w:rPr>
      </w:pPr>
      <w:r w:rsidRPr="00A825E5">
        <w:rPr>
          <w:rFonts w:ascii="Azo Sans Lt" w:hAnsi="Azo Sans Lt"/>
          <w:w w:val="115"/>
        </w:rPr>
        <w:t xml:space="preserve"> - Na hipótese da não contratação nos termos previstos na condição anterior, o objeto licitado será adjudicado em favor da proposta originalmente mais bem classificada se, após negociação, houver compatibilidade de preço com o valor estimado para a contratação, a licitante for considerada habilitada e tiver sua amostra aceita, se for o caso. </w:t>
      </w:r>
    </w:p>
    <w:p w14:paraId="77164F1A" w14:textId="77777777" w:rsidR="00F94A36" w:rsidRPr="00F94A36" w:rsidRDefault="00F94A36" w:rsidP="0052204E">
      <w:pPr>
        <w:pStyle w:val="PargrafodaLista"/>
        <w:numPr>
          <w:ilvl w:val="1"/>
          <w:numId w:val="31"/>
        </w:numPr>
        <w:tabs>
          <w:tab w:val="left" w:pos="993"/>
        </w:tabs>
        <w:spacing w:before="85" w:line="341" w:lineRule="auto"/>
        <w:ind w:left="284" w:firstLine="0"/>
        <w:rPr>
          <w:rFonts w:ascii="Azo Sans Md" w:hAnsi="Azo Sans Md"/>
          <w:w w:val="115"/>
        </w:rPr>
      </w:pPr>
      <w:r w:rsidRPr="00F94A36">
        <w:rPr>
          <w:rFonts w:ascii="Azo Sans Md" w:hAnsi="Azo Sans Md"/>
          <w:w w:val="115"/>
        </w:rPr>
        <w:t>- 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AED1D59" w14:textId="77777777" w:rsidR="00E4596D" w:rsidRDefault="00E4596D">
      <w:pPr>
        <w:pStyle w:val="Corpodetexto"/>
        <w:spacing w:before="4"/>
        <w:ind w:left="283"/>
        <w:jc w:val="left"/>
        <w:rPr>
          <w:rFonts w:ascii="Cambria" w:hAnsi="Cambria"/>
        </w:rPr>
      </w:pPr>
    </w:p>
    <w:p w14:paraId="558BD5B8" w14:textId="00AF898E" w:rsidR="00E4596D" w:rsidRDefault="00E4596D" w:rsidP="0052204E">
      <w:pPr>
        <w:pStyle w:val="Ttulo1"/>
        <w:numPr>
          <w:ilvl w:val="0"/>
          <w:numId w:val="31"/>
        </w:numPr>
        <w:tabs>
          <w:tab w:val="left" w:pos="390"/>
        </w:tabs>
        <w:spacing w:before="1"/>
        <w:ind w:left="834" w:hanging="550"/>
        <w:jc w:val="both"/>
        <w:rPr>
          <w:rFonts w:ascii="Azo Sans Lt" w:hAnsi="Azo Sans Lt"/>
          <w:spacing w:val="-4"/>
        </w:rPr>
      </w:pPr>
      <w:bookmarkStart w:id="40" w:name="_bookmark13"/>
      <w:bookmarkStart w:id="41" w:name="_Toc46843883"/>
      <w:bookmarkStart w:id="42" w:name="_Toc142318313"/>
      <w:bookmarkEnd w:id="40"/>
      <w:r w:rsidRPr="00290910">
        <w:rPr>
          <w:rFonts w:ascii="Azo Sans Lt" w:hAnsi="Azo Sans Lt"/>
          <w:spacing w:val="-4"/>
        </w:rPr>
        <w:t>NEGOCIAÇÃO</w:t>
      </w:r>
      <w:bookmarkEnd w:id="41"/>
      <w:bookmarkEnd w:id="42"/>
    </w:p>
    <w:p w14:paraId="7092CD61" w14:textId="0B785935" w:rsidR="00E4596D" w:rsidRPr="00290910" w:rsidRDefault="00306950" w:rsidP="0052204E">
      <w:pPr>
        <w:pStyle w:val="PargrafodaLista"/>
        <w:numPr>
          <w:ilvl w:val="1"/>
          <w:numId w:val="31"/>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E4596D" w:rsidRPr="00290910">
        <w:rPr>
          <w:rFonts w:ascii="Azo Sans Lt" w:hAnsi="Azo Sans Lt"/>
          <w:w w:val="115"/>
        </w:rPr>
        <w:t>Após o encerramento da etapa de lances, o pregoeiro deverá encaminhar contraproposta diretamente à licitante que tenha apresentado o lance mais vantajoso, para que seja obtida a melhor proposta, observado o critério de julgamento e o valor estimado para a contratação, não se admitindo negociar condições diferentes das previstas neste edital.</w:t>
      </w:r>
    </w:p>
    <w:p w14:paraId="4ADE04C3" w14:textId="45166264" w:rsidR="00E4596D" w:rsidRPr="00290910" w:rsidRDefault="00306950" w:rsidP="0052204E">
      <w:pPr>
        <w:pStyle w:val="PargrafodaLista"/>
        <w:numPr>
          <w:ilvl w:val="1"/>
          <w:numId w:val="31"/>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E4596D" w:rsidRPr="00290910">
        <w:rPr>
          <w:rFonts w:ascii="Azo Sans Lt" w:hAnsi="Azo Sans Lt"/>
          <w:w w:val="115"/>
        </w:rPr>
        <w:t>A negociação será realizada por meio do sistema Comprasnet SIASG, podendo ser acompanhada pelas demais licitantes.</w:t>
      </w:r>
    </w:p>
    <w:p w14:paraId="426996DD" w14:textId="77777777" w:rsidR="00E4596D" w:rsidRDefault="00E4596D">
      <w:pPr>
        <w:pStyle w:val="Corpodetexto"/>
        <w:spacing w:before="10"/>
        <w:ind w:left="283"/>
        <w:jc w:val="left"/>
        <w:rPr>
          <w:rFonts w:ascii="Cambria" w:hAnsi="Cambria"/>
        </w:rPr>
      </w:pPr>
    </w:p>
    <w:p w14:paraId="67CD76F2" w14:textId="4ED1DB65" w:rsidR="00E4596D" w:rsidRPr="00A24768" w:rsidRDefault="00E4596D" w:rsidP="0052204E">
      <w:pPr>
        <w:pStyle w:val="Ttulo1"/>
        <w:numPr>
          <w:ilvl w:val="0"/>
          <w:numId w:val="31"/>
        </w:numPr>
        <w:tabs>
          <w:tab w:val="left" w:pos="390"/>
        </w:tabs>
        <w:spacing w:before="1"/>
        <w:ind w:left="834" w:hanging="550"/>
        <w:jc w:val="both"/>
        <w:rPr>
          <w:rFonts w:ascii="Azo Sans Lt" w:hAnsi="Azo Sans Lt"/>
          <w:spacing w:val="-4"/>
        </w:rPr>
      </w:pPr>
      <w:bookmarkStart w:id="43" w:name="_bookmark14"/>
      <w:bookmarkStart w:id="44" w:name="_Toc142318314"/>
      <w:bookmarkEnd w:id="43"/>
      <w:r w:rsidRPr="00A24768">
        <w:rPr>
          <w:rFonts w:ascii="Azo Sans Lt" w:hAnsi="Azo Sans Lt"/>
          <w:spacing w:val="-4"/>
        </w:rPr>
        <w:t>ACEITABILIDADE DA PROPOSTA MELHOR CLASSIFICADA</w:t>
      </w:r>
      <w:bookmarkEnd w:id="44"/>
    </w:p>
    <w:p w14:paraId="505919E0" w14:textId="77777777" w:rsidR="00E4596D" w:rsidRDefault="00E4596D">
      <w:pPr>
        <w:pStyle w:val="Ttulo1"/>
        <w:tabs>
          <w:tab w:val="left" w:pos="527"/>
        </w:tabs>
        <w:spacing w:before="0"/>
        <w:ind w:left="698"/>
        <w:jc w:val="both"/>
        <w:rPr>
          <w:rFonts w:ascii="Cambria" w:hAnsi="Cambria"/>
        </w:rPr>
      </w:pPr>
    </w:p>
    <w:p w14:paraId="25E429BB" w14:textId="77777777"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sidRPr="005A05F2">
        <w:rPr>
          <w:rFonts w:ascii="Azo Sans Lt" w:hAnsi="Azo Sans Lt"/>
          <w:w w:val="115"/>
        </w:rPr>
        <w:t>-  O pregoeiro examinará a proposta classificada em primeiro lugar quanto à compatibilidade do preço com o valor estimado para a contratação.</w:t>
      </w:r>
    </w:p>
    <w:p w14:paraId="3D21BF87" w14:textId="77777777"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sidRPr="005A05F2">
        <w:rPr>
          <w:rFonts w:ascii="Azo Sans Lt" w:hAnsi="Azo Sans Lt"/>
          <w:w w:val="115"/>
        </w:rPr>
        <w:t>- A licitante classificada em primeiro lugar deverá encaminhar a proposta comercial, com os respectivos valores readequados ao valor total vencedor, no prazo de 2 (duas) horas, a contar da solicitação do pregoeiro.</w:t>
      </w:r>
    </w:p>
    <w:p w14:paraId="52BD7AA7" w14:textId="7603F445" w:rsidR="005A05F2" w:rsidRPr="005A05F2" w:rsidRDefault="00306950" w:rsidP="0052204E">
      <w:pPr>
        <w:pStyle w:val="PargrafodaLista"/>
        <w:numPr>
          <w:ilvl w:val="1"/>
          <w:numId w:val="31"/>
        </w:numPr>
        <w:tabs>
          <w:tab w:val="left" w:pos="851"/>
        </w:tabs>
        <w:spacing w:before="85" w:line="341" w:lineRule="auto"/>
        <w:ind w:left="284" w:firstLine="0"/>
        <w:rPr>
          <w:rFonts w:ascii="Azo Sans Lt" w:hAnsi="Azo Sans Lt"/>
          <w:w w:val="115"/>
        </w:rPr>
      </w:pPr>
      <w:r>
        <w:rPr>
          <w:rFonts w:ascii="Azo Sans Lt" w:hAnsi="Azo Sans Lt"/>
          <w:w w:val="115"/>
        </w:rPr>
        <w:t xml:space="preserve">- </w:t>
      </w:r>
      <w:r w:rsidR="005A05F2" w:rsidRPr="005A05F2">
        <w:rPr>
          <w:rFonts w:ascii="Azo Sans Lt" w:hAnsi="Azo Sans Lt"/>
          <w:w w:val="115"/>
        </w:rPr>
        <w:t>O preço proposto deverá ser expresso em moeda corrente nacional (Real), com até duas casas decimais (0,00).</w:t>
      </w:r>
    </w:p>
    <w:p w14:paraId="79E4D545" w14:textId="37D8438C"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sidRPr="005A05F2">
        <w:rPr>
          <w:rFonts w:ascii="Azo Sans Lt" w:hAnsi="Azo Sans Lt"/>
          <w:w w:val="115"/>
        </w:rPr>
        <w:t>- Não serão aceitas as propostas</w:t>
      </w:r>
      <w:r>
        <w:rPr>
          <w:rFonts w:ascii="Azo Sans Lt" w:hAnsi="Azo Sans Lt"/>
          <w:w w:val="115"/>
        </w:rPr>
        <w:t xml:space="preserve"> a</w:t>
      </w:r>
      <w:r w:rsidRPr="005A05F2">
        <w:rPr>
          <w:rFonts w:ascii="Azo Sans Lt" w:hAnsi="Azo Sans Lt"/>
          <w:w w:val="115"/>
        </w:rPr>
        <w:t>cima dos valores unitários estimados e totais estimados fixados na Planilha Orçamentária (Anexo II) deste Edital;</w:t>
      </w:r>
    </w:p>
    <w:p w14:paraId="69439B9C" w14:textId="5DB27800"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Pr>
          <w:rFonts w:ascii="Azo Sans Lt" w:hAnsi="Azo Sans Lt"/>
          <w:w w:val="115"/>
        </w:rPr>
        <w:t xml:space="preserve"> </w:t>
      </w:r>
      <w:r w:rsidRPr="005A05F2">
        <w:rPr>
          <w:rFonts w:ascii="Azo Sans Lt" w:hAnsi="Azo Sans Lt"/>
          <w:w w:val="115"/>
        </w:rPr>
        <w:t xml:space="preserve">- Será rejeitada a proposta que apresentar valores irrisórios ou de valor zero, </w:t>
      </w:r>
      <w:r w:rsidRPr="005A05F2">
        <w:rPr>
          <w:rFonts w:ascii="Azo Sans Lt" w:hAnsi="Azo Sans Lt"/>
          <w:w w:val="115"/>
        </w:rPr>
        <w:lastRenderedPageBreak/>
        <w:t>incompatíveis com os preços praticados no mercado acrescidos dos respectivos encargos.</w:t>
      </w:r>
    </w:p>
    <w:p w14:paraId="61B59AE4" w14:textId="77777777"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sidRPr="005A05F2">
        <w:rPr>
          <w:rFonts w:ascii="Azo Sans Lt" w:hAnsi="Azo Sans Lt"/>
          <w:w w:val="115"/>
        </w:rPr>
        <w:t>- O pregoeiro poderá solicitar parecer técnico de funcionários pertencentes ao quadro de pessoal do MUNICÍPIO DE NOVA FRIBURGO para orientar sua decisão.</w:t>
      </w:r>
    </w:p>
    <w:p w14:paraId="0F041A43" w14:textId="10BEE385"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sidRPr="005A05F2">
        <w:rPr>
          <w:rFonts w:ascii="Azo Sans Lt" w:hAnsi="Azo Sans Lt"/>
          <w:w w:val="115"/>
        </w:rPr>
        <w:t>-</w:t>
      </w:r>
      <w:r w:rsidR="00306950">
        <w:rPr>
          <w:rFonts w:ascii="Azo Sans Lt" w:hAnsi="Azo Sans Lt"/>
          <w:w w:val="115"/>
        </w:rPr>
        <w:t xml:space="preserve"> </w:t>
      </w:r>
      <w:r w:rsidRPr="005A05F2">
        <w:rPr>
          <w:rFonts w:ascii="Azo Sans Lt" w:hAnsi="Azo Sans Lt"/>
          <w:w w:val="115"/>
        </w:rPr>
        <w:t>Se a proposta não for aceitável, o pregoeiro examinará a proposta subsequente e, assim sucessivamente, na ordem de classificação.</w:t>
      </w:r>
    </w:p>
    <w:p w14:paraId="2B70325D" w14:textId="22B285D9" w:rsidR="005A05F2" w:rsidRPr="005A05F2" w:rsidRDefault="005A05F2" w:rsidP="0052204E">
      <w:pPr>
        <w:pStyle w:val="PargrafodaLista"/>
        <w:numPr>
          <w:ilvl w:val="1"/>
          <w:numId w:val="31"/>
        </w:numPr>
        <w:tabs>
          <w:tab w:val="left" w:pos="851"/>
        </w:tabs>
        <w:spacing w:before="85" w:line="341" w:lineRule="auto"/>
        <w:ind w:left="284" w:firstLine="0"/>
        <w:rPr>
          <w:rFonts w:ascii="Azo Sans Lt" w:hAnsi="Azo Sans Lt"/>
          <w:w w:val="115"/>
        </w:rPr>
      </w:pPr>
      <w:r w:rsidRPr="005A05F2">
        <w:rPr>
          <w:rFonts w:ascii="Azo Sans Lt" w:hAnsi="Azo Sans Lt"/>
          <w:w w:val="115"/>
        </w:rPr>
        <w:t>- Constatado o atendimento às exigências fixadas neste edital, a licitante será considerada a classificada.</w:t>
      </w:r>
    </w:p>
    <w:p w14:paraId="3026CDE4" w14:textId="77777777" w:rsidR="00E4596D" w:rsidRDefault="00E4596D">
      <w:pPr>
        <w:pStyle w:val="PargrafodaLista"/>
        <w:tabs>
          <w:tab w:val="left" w:pos="733"/>
        </w:tabs>
        <w:spacing w:before="82" w:line="348" w:lineRule="auto"/>
        <w:ind w:left="313"/>
        <w:rPr>
          <w:rFonts w:ascii="Cambria" w:hAnsi="Cambria"/>
        </w:rPr>
      </w:pPr>
    </w:p>
    <w:p w14:paraId="5BB57AD2" w14:textId="77777777" w:rsidR="00E4596D" w:rsidRPr="0057052C" w:rsidRDefault="00E4596D" w:rsidP="00306950">
      <w:pPr>
        <w:pStyle w:val="Ttulo1"/>
        <w:numPr>
          <w:ilvl w:val="0"/>
          <w:numId w:val="31"/>
        </w:numPr>
        <w:tabs>
          <w:tab w:val="left" w:pos="390"/>
        </w:tabs>
        <w:spacing w:before="0" w:line="360" w:lineRule="auto"/>
        <w:ind w:left="834" w:hanging="550"/>
        <w:jc w:val="both"/>
        <w:rPr>
          <w:rFonts w:ascii="Azo Sans Lt" w:hAnsi="Azo Sans Lt"/>
          <w:spacing w:val="-4"/>
        </w:rPr>
      </w:pPr>
      <w:bookmarkStart w:id="45" w:name="_bookmark15"/>
      <w:bookmarkStart w:id="46" w:name="_Toc142318315"/>
      <w:bookmarkEnd w:id="45"/>
      <w:r w:rsidRPr="0057052C">
        <w:rPr>
          <w:rFonts w:ascii="Azo Sans Lt" w:hAnsi="Azo Sans Lt"/>
          <w:spacing w:val="-4"/>
        </w:rPr>
        <w:t>CONDIÇÕES DE HABILITAÇÃO</w:t>
      </w:r>
      <w:bookmarkEnd w:id="46"/>
    </w:p>
    <w:p w14:paraId="7FCF8193" w14:textId="456612F0" w:rsidR="003D4B7A" w:rsidRPr="00EF73B9" w:rsidRDefault="003D4B7A" w:rsidP="00306950">
      <w:pPr>
        <w:pStyle w:val="PargrafodaLista"/>
        <w:numPr>
          <w:ilvl w:val="1"/>
          <w:numId w:val="31"/>
        </w:numPr>
        <w:tabs>
          <w:tab w:val="left" w:pos="993"/>
        </w:tabs>
        <w:spacing w:line="360" w:lineRule="auto"/>
        <w:ind w:left="284" w:firstLine="0"/>
        <w:rPr>
          <w:rFonts w:ascii="Azo Sans Lt" w:hAnsi="Azo Sans Lt" w:cs="Arial"/>
          <w:w w:val="110"/>
        </w:rPr>
      </w:pPr>
      <w:bookmarkStart w:id="47" w:name="_Hlk66827735"/>
      <w:r w:rsidRPr="00EF73B9">
        <w:rPr>
          <w:rFonts w:ascii="Azo Sans Lt" w:hAnsi="Azo Sans Lt" w:cs="Arial"/>
          <w:w w:val="11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56AADAA3" w14:textId="77777777" w:rsidR="003D4B7A" w:rsidRDefault="003D4B7A" w:rsidP="00773554">
      <w:pPr>
        <w:numPr>
          <w:ilvl w:val="0"/>
          <w:numId w:val="28"/>
        </w:numPr>
        <w:tabs>
          <w:tab w:val="left" w:pos="851"/>
        </w:tabs>
        <w:spacing w:before="113" w:line="360" w:lineRule="auto"/>
        <w:ind w:right="-27"/>
        <w:jc w:val="both"/>
        <w:rPr>
          <w:rFonts w:ascii="Azo Sans Lt" w:hAnsi="Azo Sans Lt" w:cs="Arial"/>
          <w:w w:val="110"/>
        </w:rPr>
      </w:pPr>
      <w:r w:rsidRPr="00EF73B9">
        <w:rPr>
          <w:rFonts w:ascii="Azo Sans Lt" w:hAnsi="Azo Sans Lt" w:cs="Arial"/>
          <w:w w:val="110"/>
        </w:rPr>
        <w:t>SICAF;</w:t>
      </w:r>
    </w:p>
    <w:p w14:paraId="73929154" w14:textId="77777777" w:rsidR="003D4B7A" w:rsidRDefault="003D4B7A" w:rsidP="00773554">
      <w:pPr>
        <w:numPr>
          <w:ilvl w:val="0"/>
          <w:numId w:val="28"/>
        </w:numPr>
        <w:tabs>
          <w:tab w:val="left" w:pos="851"/>
        </w:tabs>
        <w:spacing w:before="113" w:line="360" w:lineRule="auto"/>
        <w:ind w:left="284" w:right="-27" w:firstLine="0"/>
        <w:jc w:val="both"/>
      </w:pPr>
      <w:r w:rsidRPr="00EF73B9">
        <w:rPr>
          <w:rFonts w:ascii="Azo Sans Lt" w:hAnsi="Azo Sans Lt" w:cs="Arial"/>
          <w:w w:val="110"/>
        </w:rPr>
        <w:t>Consulta consolidada de Pessoa Jurídica do TCU (</w:t>
      </w:r>
      <w:r w:rsidR="007D41E8">
        <w:fldChar w:fldCharType="begin"/>
      </w:r>
      <w:r w:rsidR="007D41E8">
        <w:instrText xml:space="preserve"> HYPERLINK "https://certidoes-apf.apps.tcu.gov.br/" </w:instrText>
      </w:r>
      <w:r w:rsidR="007D41E8">
        <w:fldChar w:fldCharType="separate"/>
      </w:r>
      <w:r w:rsidRPr="00EF73B9">
        <w:rPr>
          <w:rFonts w:ascii="Azo Sans Lt" w:hAnsi="Azo Sans Lt"/>
          <w:color w:val="0000FF"/>
          <w:u w:val="single"/>
        </w:rPr>
        <w:t>https://certidoes-apf.apps.tcu.gov.br/</w:t>
      </w:r>
      <w:r w:rsidR="007D41E8">
        <w:rPr>
          <w:rFonts w:ascii="Azo Sans Lt" w:hAnsi="Azo Sans Lt"/>
          <w:color w:val="0000FF"/>
          <w:u w:val="single"/>
        </w:rPr>
        <w:fldChar w:fldCharType="end"/>
      </w:r>
      <w:r w:rsidRPr="00EF73B9">
        <w:rPr>
          <w:rFonts w:ascii="Azo Sans Lt" w:hAnsi="Azo Sans Lt"/>
        </w:rPr>
        <w:t>)</w:t>
      </w:r>
      <w:r>
        <w:rPr>
          <w:rFonts w:ascii="Azo Sans Lt" w:hAnsi="Azo Sans Lt"/>
        </w:rPr>
        <w:t>.</w:t>
      </w:r>
      <w:r w:rsidRPr="00EF73B9">
        <w:t xml:space="preserve"> </w:t>
      </w:r>
    </w:p>
    <w:p w14:paraId="58DE35DB" w14:textId="5D1E3754" w:rsidR="003D4B7A" w:rsidRPr="003D4B7A" w:rsidRDefault="003D4B7A" w:rsidP="0052204E">
      <w:pPr>
        <w:pStyle w:val="PargrafodaLista"/>
        <w:numPr>
          <w:ilvl w:val="2"/>
          <w:numId w:val="31"/>
        </w:numPr>
        <w:tabs>
          <w:tab w:val="left" w:pos="993"/>
        </w:tabs>
        <w:spacing w:before="113" w:line="360" w:lineRule="auto"/>
        <w:ind w:left="284" w:right="-27" w:firstLine="0"/>
        <w:rPr>
          <w:rFonts w:ascii="Azo Sans Lt" w:hAnsi="Azo Sans Lt" w:cs="Arial"/>
          <w:w w:val="110"/>
        </w:rPr>
      </w:pPr>
      <w:r w:rsidRPr="003D4B7A">
        <w:rPr>
          <w:rFonts w:ascii="Azo Sans Lt" w:hAnsi="Azo Sans Lt" w:cs="Arial"/>
          <w:w w:val="110"/>
        </w:rPr>
        <w:t>- Constatada a existência de sanção, o Pregoeiro reputará o licitante inabilitado, por falta de condição de participação.</w:t>
      </w:r>
    </w:p>
    <w:p w14:paraId="5FC4F397" w14:textId="77777777" w:rsidR="003D4B7A" w:rsidRPr="007C0C22" w:rsidRDefault="003D4B7A" w:rsidP="0052204E">
      <w:pPr>
        <w:numPr>
          <w:ilvl w:val="2"/>
          <w:numId w:val="31"/>
        </w:numPr>
        <w:tabs>
          <w:tab w:val="left" w:pos="993"/>
        </w:tabs>
        <w:spacing w:before="113" w:line="360" w:lineRule="auto"/>
        <w:ind w:left="284" w:right="-27" w:firstLine="0"/>
        <w:jc w:val="both"/>
        <w:rPr>
          <w:rFonts w:ascii="Azo Sans Lt" w:hAnsi="Azo Sans Lt" w:cs="Arial"/>
          <w:w w:val="110"/>
        </w:rPr>
      </w:pPr>
      <w:r>
        <w:rPr>
          <w:rFonts w:ascii="Azo Sans Lt" w:hAnsi="Azo Sans Lt" w:cs="Arial"/>
          <w:w w:val="110"/>
        </w:rPr>
        <w:t xml:space="preserve"> - </w:t>
      </w:r>
      <w:r w:rsidRPr="007C0C22">
        <w:rPr>
          <w:rFonts w:ascii="Azo Sans Lt" w:hAnsi="Azo Sans Lt" w:cs="Arial"/>
          <w:w w:val="110"/>
        </w:rPr>
        <w:t>No caso de inabilitação, haverá nova verificação, pelo sistema, da eventual ocorrência do empate ficto, previsto nos arts. 44 e 45 da Lei Complementar nº 123, de 2006, seguindo-se a disciplina antes estabelecida para aceitação da proposta subsequente.</w:t>
      </w:r>
    </w:p>
    <w:bookmarkEnd w:id="47"/>
    <w:p w14:paraId="21C1CA50" w14:textId="77777777" w:rsidR="003D4B7A" w:rsidRDefault="003D4B7A" w:rsidP="0052204E">
      <w:pPr>
        <w:numPr>
          <w:ilvl w:val="1"/>
          <w:numId w:val="31"/>
        </w:numPr>
        <w:tabs>
          <w:tab w:val="left" w:pos="851"/>
        </w:tabs>
        <w:spacing w:before="113" w:line="360" w:lineRule="auto"/>
        <w:ind w:left="284" w:right="-27" w:firstLine="0"/>
        <w:jc w:val="both"/>
        <w:rPr>
          <w:rFonts w:ascii="Azo Sans Lt" w:hAnsi="Azo Sans Lt" w:cs="Arial"/>
          <w:w w:val="110"/>
        </w:rPr>
      </w:pPr>
      <w:r w:rsidRPr="00EF73B9">
        <w:rPr>
          <w:rFonts w:ascii="Azo Sans Lt" w:hAnsi="Azo Sans Lt" w:cs="Arial"/>
          <w:w w:val="110"/>
        </w:rPr>
        <w:t>- Caso atendidas as condições de participação a habilitação das licitantes será verificadas por meio do SICAF, com base nos documentos por ele abrangidos, e por meio da documentação especificada neste edital.</w:t>
      </w:r>
    </w:p>
    <w:p w14:paraId="227B2C77" w14:textId="77777777" w:rsidR="003D4B7A" w:rsidRDefault="003D4B7A" w:rsidP="0052204E">
      <w:pPr>
        <w:numPr>
          <w:ilvl w:val="2"/>
          <w:numId w:val="31"/>
        </w:numPr>
        <w:tabs>
          <w:tab w:val="left" w:pos="993"/>
        </w:tabs>
        <w:spacing w:before="113" w:line="360" w:lineRule="auto"/>
        <w:ind w:left="284" w:right="-27" w:firstLine="0"/>
        <w:jc w:val="both"/>
        <w:rPr>
          <w:rFonts w:ascii="Azo Sans Lt" w:hAnsi="Azo Sans Lt" w:cs="Arial"/>
          <w:w w:val="110"/>
        </w:rPr>
      </w:pPr>
      <w:r w:rsidRPr="00EF73B9">
        <w:rPr>
          <w:rFonts w:ascii="Azo Sans Lt" w:hAnsi="Azo Sans Lt" w:cs="Arial"/>
          <w:w w:val="110"/>
        </w:rPr>
        <w:t xml:space="preserve"> - </w:t>
      </w:r>
      <w:bookmarkStart w:id="48" w:name="_Hlk66827808"/>
      <w:r w:rsidRPr="00EF73B9">
        <w:rPr>
          <w:rFonts w:ascii="Azo Sans Lt" w:hAnsi="Azo Sans Lt" w:cs="Arial"/>
          <w:w w:val="110"/>
        </w:rPr>
        <w:t>É dever do licitante atualizar previamente as comprovações constantes do SICAF para que estejam vigentes na data d</w:t>
      </w:r>
      <w:r>
        <w:rPr>
          <w:rFonts w:ascii="Azo Sans Lt" w:hAnsi="Azo Sans Lt" w:cs="Arial"/>
          <w:w w:val="110"/>
        </w:rPr>
        <w:t>a verificação pelo pregoeiro</w:t>
      </w:r>
      <w:r w:rsidRPr="00EF73B9">
        <w:rPr>
          <w:rFonts w:ascii="Azo Sans Lt" w:hAnsi="Azo Sans Lt" w:cs="Arial"/>
          <w:w w:val="110"/>
        </w:rPr>
        <w:t>, ou encaminhar, em conjunto com a apresentação da proposta, a respectiva documentação atualizada.</w:t>
      </w:r>
      <w:bookmarkEnd w:id="48"/>
    </w:p>
    <w:p w14:paraId="6A659D0E" w14:textId="77777777" w:rsidR="003D4B7A" w:rsidRPr="00EF73B9" w:rsidRDefault="003D4B7A" w:rsidP="0052204E">
      <w:pPr>
        <w:numPr>
          <w:ilvl w:val="2"/>
          <w:numId w:val="31"/>
        </w:numPr>
        <w:tabs>
          <w:tab w:val="left" w:pos="1134"/>
        </w:tabs>
        <w:spacing w:before="113" w:line="360" w:lineRule="auto"/>
        <w:ind w:left="284" w:right="-27" w:firstLine="0"/>
        <w:jc w:val="both"/>
        <w:rPr>
          <w:rFonts w:ascii="Azo Sans Lt" w:hAnsi="Azo Sans Lt" w:cs="Arial"/>
          <w:w w:val="110"/>
        </w:rPr>
      </w:pPr>
      <w:r w:rsidRPr="00EF73B9">
        <w:rPr>
          <w:rFonts w:ascii="Azo Sans Lt" w:hAnsi="Azo Sans Lt" w:cs="Arial"/>
          <w:w w:val="110"/>
        </w:rPr>
        <w:t>-</w:t>
      </w:r>
      <w:r w:rsidRPr="002A2F31">
        <w:rPr>
          <w:rFonts w:ascii="Azo Sans Md" w:hAnsi="Azo Sans Md" w:cs="Arial"/>
          <w:b/>
          <w:bCs/>
          <w:w w:val="110"/>
        </w:rPr>
        <w:tab/>
        <w:t>O descumprimento do subitem acima implicará a INABILITAÇÃO do licitante</w:t>
      </w:r>
      <w:r w:rsidRPr="002A2F31">
        <w:rPr>
          <w:rFonts w:ascii="Azo Sans Lt" w:hAnsi="Azo Sans Lt" w:cs="Arial"/>
          <w:w w:val="110"/>
        </w:rPr>
        <w:t>,</w:t>
      </w:r>
      <w:r w:rsidRPr="00EF73B9">
        <w:rPr>
          <w:rFonts w:ascii="Azo Sans Lt" w:hAnsi="Azo Sans Lt" w:cs="Arial"/>
          <w:w w:val="110"/>
        </w:rPr>
        <w:t xml:space="preserve"> exceto se a consulta aos sítios eletrônicos oficiais </w:t>
      </w:r>
      <w:r w:rsidRPr="002A2F31">
        <w:rPr>
          <w:rFonts w:ascii="Azo Sans Md" w:hAnsi="Azo Sans Md" w:cs="Arial"/>
          <w:b/>
          <w:bCs/>
          <w:w w:val="110"/>
        </w:rPr>
        <w:t>emissores de certidões</w:t>
      </w:r>
      <w:r w:rsidRPr="002A2F31">
        <w:rPr>
          <w:rFonts w:ascii="Azo Sans Lt" w:hAnsi="Azo Sans Lt" w:cs="Arial"/>
          <w:w w:val="110"/>
        </w:rPr>
        <w:t xml:space="preserve"> </w:t>
      </w:r>
      <w:r w:rsidRPr="00EF73B9">
        <w:rPr>
          <w:rFonts w:ascii="Azo Sans Lt" w:hAnsi="Azo Sans Lt" w:cs="Arial"/>
          <w:w w:val="110"/>
        </w:rPr>
        <w:t xml:space="preserve">feita pelo Pregoeiro lograr êxito em encontrar a(s) certidão(ões) válida(s), conforme art. 43, §3º, do Decreto 10.024, </w:t>
      </w:r>
      <w:r w:rsidRPr="00EF73B9">
        <w:rPr>
          <w:rFonts w:ascii="Azo Sans Lt" w:hAnsi="Azo Sans Lt" w:cs="Arial"/>
          <w:w w:val="110"/>
        </w:rPr>
        <w:lastRenderedPageBreak/>
        <w:t>de 2019.</w:t>
      </w:r>
    </w:p>
    <w:p w14:paraId="57471B65" w14:textId="285D7ABB" w:rsidR="003D4B7A" w:rsidRDefault="003D4B7A" w:rsidP="0052204E">
      <w:pPr>
        <w:numPr>
          <w:ilvl w:val="1"/>
          <w:numId w:val="31"/>
        </w:numPr>
        <w:tabs>
          <w:tab w:val="left" w:pos="851"/>
        </w:tabs>
        <w:spacing w:before="113" w:line="360" w:lineRule="auto"/>
        <w:ind w:left="284" w:right="-27" w:firstLine="0"/>
        <w:jc w:val="both"/>
        <w:rPr>
          <w:rFonts w:ascii="Azo Sans Lt" w:hAnsi="Azo Sans Lt" w:cs="Arial"/>
          <w:w w:val="110"/>
        </w:rPr>
      </w:pPr>
      <w:r w:rsidRPr="00EF73B9">
        <w:rPr>
          <w:rFonts w:ascii="Azo Sans Lt" w:hAnsi="Azo Sans Lt" w:cs="Arial"/>
          <w:w w:val="110"/>
        </w:rPr>
        <w:t>- Os documentos exigidos para habilitação que não estejam contemplados no SICAF deverão ser enviados nos termos disposto</w:t>
      </w:r>
      <w:r w:rsidR="00066490">
        <w:rPr>
          <w:rFonts w:ascii="Azo Sans Lt" w:hAnsi="Azo Sans Lt" w:cs="Arial"/>
          <w:w w:val="110"/>
        </w:rPr>
        <w:t>s neste edital.</w:t>
      </w:r>
    </w:p>
    <w:p w14:paraId="5DF2CE73" w14:textId="77777777" w:rsidR="003D4B7A" w:rsidRPr="003E46C8" w:rsidRDefault="003D4B7A" w:rsidP="0052204E">
      <w:pPr>
        <w:pStyle w:val="PargrafodaLista"/>
        <w:numPr>
          <w:ilvl w:val="1"/>
          <w:numId w:val="31"/>
        </w:numPr>
        <w:tabs>
          <w:tab w:val="left" w:pos="851"/>
        </w:tabs>
        <w:spacing w:before="113" w:line="360" w:lineRule="auto"/>
        <w:ind w:left="284" w:right="-27" w:firstLine="0"/>
        <w:contextualSpacing/>
        <w:rPr>
          <w:rFonts w:ascii="Azo Sans Lt" w:hAnsi="Azo Sans Lt" w:cs="Arial"/>
          <w:w w:val="110"/>
        </w:rPr>
      </w:pPr>
      <w:r>
        <w:rPr>
          <w:rFonts w:ascii="Azo Sans Lt" w:hAnsi="Azo Sans Lt" w:cs="Arial"/>
          <w:w w:val="110"/>
        </w:rPr>
        <w:t xml:space="preserve">- </w:t>
      </w:r>
      <w:r w:rsidRPr="003E46C8">
        <w:rPr>
          <w:rFonts w:ascii="Azo Sans Lt" w:hAnsi="Azo Sans Lt" w:cs="Arial"/>
          <w:w w:val="110"/>
        </w:rPr>
        <w:t xml:space="preserve">Deverá apresentar ainda as </w:t>
      </w:r>
      <w:r w:rsidRPr="003E46C8">
        <w:rPr>
          <w:rFonts w:ascii="Azo Sans Md" w:hAnsi="Azo Sans Md" w:cs="Arial"/>
          <w:b/>
          <w:bCs/>
          <w:w w:val="110"/>
        </w:rPr>
        <w:t>DECLARAÇÃO UNIFICADA</w:t>
      </w:r>
      <w:r>
        <w:rPr>
          <w:rFonts w:ascii="Azo Sans Lt" w:hAnsi="Azo Sans Lt" w:cs="Arial"/>
          <w:w w:val="110"/>
        </w:rPr>
        <w:t xml:space="preserve"> </w:t>
      </w:r>
      <w:r w:rsidRPr="003E46C8">
        <w:rPr>
          <w:rFonts w:ascii="Azo Sans Lt" w:hAnsi="Azo Sans Lt" w:cs="Arial"/>
          <w:w w:val="110"/>
        </w:rPr>
        <w:t xml:space="preserve">conforme </w:t>
      </w:r>
      <w:r w:rsidRPr="00D12D3A">
        <w:rPr>
          <w:rFonts w:ascii="Azo Sans Lt" w:hAnsi="Azo Sans Lt" w:cs="Arial"/>
          <w:w w:val="110"/>
        </w:rPr>
        <w:t xml:space="preserve">modelo. </w:t>
      </w:r>
      <w:r w:rsidRPr="00D12D3A">
        <w:rPr>
          <w:rFonts w:ascii="Azo Sans Md" w:hAnsi="Azo Sans Md" w:cs="Arial"/>
          <w:b/>
          <w:bCs/>
          <w:w w:val="110"/>
        </w:rPr>
        <w:t xml:space="preserve">(ANEXO </w:t>
      </w:r>
      <w:r>
        <w:rPr>
          <w:rFonts w:ascii="Azo Sans Md" w:hAnsi="Azo Sans Md" w:cs="Arial"/>
          <w:b/>
          <w:bCs/>
          <w:w w:val="110"/>
        </w:rPr>
        <w:t>I</w:t>
      </w:r>
      <w:r w:rsidRPr="00D12D3A">
        <w:rPr>
          <w:rFonts w:ascii="Azo Sans Md" w:hAnsi="Azo Sans Md" w:cs="Arial"/>
          <w:b/>
          <w:bCs/>
          <w:w w:val="110"/>
        </w:rPr>
        <w:t>V)</w:t>
      </w:r>
    </w:p>
    <w:p w14:paraId="46E70D09" w14:textId="77777777" w:rsidR="003D4B7A" w:rsidRDefault="003D4B7A" w:rsidP="0052204E">
      <w:pPr>
        <w:numPr>
          <w:ilvl w:val="1"/>
          <w:numId w:val="31"/>
        </w:numPr>
        <w:tabs>
          <w:tab w:val="left" w:pos="851"/>
        </w:tabs>
        <w:spacing w:before="113" w:line="360" w:lineRule="auto"/>
        <w:ind w:left="284" w:right="-27" w:firstLine="0"/>
        <w:jc w:val="both"/>
        <w:rPr>
          <w:rFonts w:ascii="Azo Sans Lt" w:hAnsi="Azo Sans Lt" w:cs="Arial"/>
          <w:w w:val="110"/>
        </w:rPr>
      </w:pPr>
      <w:r w:rsidRPr="00695B6C">
        <w:rPr>
          <w:rFonts w:ascii="Azo Sans Lt" w:hAnsi="Azo Sans Lt" w:cs="Arial"/>
          <w:w w:val="110"/>
        </w:rPr>
        <w:t>- Na hipótese de necessidade de envio de documentos complementares após o julgamento da proposta, estes deverão ser apresentados em formato digital, via sistema, no prazo de 02 (duas) horas, prorrogável por igual período, a contar da solicitação do pregoeiro.</w:t>
      </w:r>
    </w:p>
    <w:p w14:paraId="28EBE465" w14:textId="77777777" w:rsidR="003D4B7A" w:rsidRDefault="003D4B7A" w:rsidP="0052204E">
      <w:pPr>
        <w:numPr>
          <w:ilvl w:val="1"/>
          <w:numId w:val="31"/>
        </w:numPr>
        <w:tabs>
          <w:tab w:val="left" w:pos="851"/>
        </w:tabs>
        <w:spacing w:before="113" w:line="360" w:lineRule="auto"/>
        <w:ind w:left="284" w:right="-27" w:firstLine="0"/>
        <w:jc w:val="both"/>
        <w:rPr>
          <w:rFonts w:ascii="Azo Sans Lt" w:hAnsi="Azo Sans Lt" w:cs="Arial"/>
          <w:w w:val="110"/>
        </w:rPr>
      </w:pPr>
      <w:r w:rsidRPr="00EF73B9">
        <w:rPr>
          <w:rFonts w:ascii="Azo Sans Lt" w:hAnsi="Azo Sans Lt" w:cs="Arial"/>
          <w:w w:val="110"/>
        </w:rPr>
        <w:t>- Somente os documentos e anexos exigidos, mediante juízo e solicitação do pregoeiro no sistema eletrônico, deverão ser apresentados em original ou em cópia autenticada no prazo máximo de 3 (três) dias úteis.</w:t>
      </w:r>
    </w:p>
    <w:p w14:paraId="7CA5AD29" w14:textId="057E2E9F" w:rsidR="003D4B7A" w:rsidRDefault="003D4B7A" w:rsidP="0052204E">
      <w:pPr>
        <w:numPr>
          <w:ilvl w:val="1"/>
          <w:numId w:val="31"/>
        </w:numPr>
        <w:tabs>
          <w:tab w:val="left" w:pos="851"/>
        </w:tabs>
        <w:spacing w:before="113" w:line="360" w:lineRule="auto"/>
        <w:ind w:left="284" w:right="-27" w:firstLine="0"/>
        <w:jc w:val="both"/>
        <w:rPr>
          <w:rFonts w:ascii="Azo Sans Lt" w:hAnsi="Azo Sans Lt" w:cs="Arial"/>
          <w:w w:val="110"/>
        </w:rPr>
      </w:pPr>
      <w:r w:rsidRPr="00EF73B9">
        <w:rPr>
          <w:rFonts w:ascii="Azo Sans Lt" w:hAnsi="Azo Sans Lt" w:cs="Arial"/>
          <w:w w:val="110"/>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7EBC5E0F" w14:textId="4DF41745" w:rsidR="00E4596D" w:rsidRPr="005850C0" w:rsidRDefault="00E4596D" w:rsidP="00306950">
      <w:pPr>
        <w:pStyle w:val="Ttulo1"/>
        <w:numPr>
          <w:ilvl w:val="0"/>
          <w:numId w:val="31"/>
        </w:numPr>
        <w:tabs>
          <w:tab w:val="left" w:pos="390"/>
        </w:tabs>
        <w:spacing w:before="0" w:line="360" w:lineRule="auto"/>
        <w:ind w:left="834" w:right="-28" w:hanging="550"/>
        <w:jc w:val="both"/>
        <w:rPr>
          <w:rFonts w:ascii="Cambria" w:hAnsi="Cambria"/>
        </w:rPr>
      </w:pPr>
      <w:bookmarkStart w:id="49" w:name="_bookmark16"/>
      <w:bookmarkStart w:id="50" w:name="_Toc142318316"/>
      <w:bookmarkEnd w:id="49"/>
      <w:r w:rsidRPr="005850C0">
        <w:rPr>
          <w:rFonts w:ascii="Azo Sans Lt" w:hAnsi="Azo Sans Lt"/>
          <w:spacing w:val="-4"/>
        </w:rPr>
        <w:t>HABILITAÇÃO JURÍDICA</w:t>
      </w:r>
      <w:bookmarkEnd w:id="50"/>
    </w:p>
    <w:p w14:paraId="6610E389" w14:textId="6A790197" w:rsidR="00E4596D" w:rsidRPr="005850C0" w:rsidRDefault="00E4596D" w:rsidP="00306950">
      <w:pPr>
        <w:numPr>
          <w:ilvl w:val="1"/>
          <w:numId w:val="31"/>
        </w:numPr>
        <w:tabs>
          <w:tab w:val="left" w:pos="851"/>
        </w:tabs>
        <w:spacing w:line="360" w:lineRule="auto"/>
        <w:ind w:left="284" w:right="-28" w:firstLine="0"/>
        <w:jc w:val="both"/>
        <w:rPr>
          <w:rFonts w:ascii="Azo Sans Lt" w:hAnsi="Azo Sans Lt" w:cs="Arial"/>
          <w:w w:val="110"/>
        </w:rPr>
      </w:pPr>
      <w:r w:rsidRPr="005850C0">
        <w:rPr>
          <w:rFonts w:ascii="Azo Sans Lt" w:hAnsi="Azo Sans Lt" w:cs="Arial"/>
          <w:w w:val="110"/>
        </w:rPr>
        <w:t>- Registro no Registro Público de Empresas Mercantis, em se tratando de empresário individual ou sociedade empresária;</w:t>
      </w:r>
    </w:p>
    <w:p w14:paraId="30F5F9F4" w14:textId="7BF054DA" w:rsidR="00E4596D" w:rsidRPr="005850C0" w:rsidRDefault="00E4596D" w:rsidP="0052204E">
      <w:pPr>
        <w:numPr>
          <w:ilvl w:val="1"/>
          <w:numId w:val="31"/>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Registro no Registro Civil das Pessoas Jurídicas, em se tratando de sociedade simples;</w:t>
      </w:r>
    </w:p>
    <w:p w14:paraId="6782D0CB" w14:textId="4385B7FE" w:rsidR="00E4596D" w:rsidRPr="005850C0" w:rsidRDefault="00E4596D" w:rsidP="0052204E">
      <w:pPr>
        <w:numPr>
          <w:ilvl w:val="1"/>
          <w:numId w:val="31"/>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Ato constitutivo, estatuto ou contrato social em vigor, devidamente registrado, no órgão correspondente;</w:t>
      </w:r>
    </w:p>
    <w:p w14:paraId="2090DCB5" w14:textId="35F7177C" w:rsidR="00E4596D" w:rsidRPr="005850C0" w:rsidRDefault="00E4596D" w:rsidP="0052204E">
      <w:pPr>
        <w:numPr>
          <w:ilvl w:val="1"/>
          <w:numId w:val="31"/>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Cópia da ata da assembleia geral ou da reunião do conselho de administração atinente à eleição e ao mandato dos atuais administradores, evidenciando o devido registro na junta comercial pertinente ou a publicação prevista na Lei</w:t>
      </w:r>
      <w:r w:rsidR="00B02DC1">
        <w:rPr>
          <w:rFonts w:ascii="Azo Sans Lt" w:hAnsi="Azo Sans Lt" w:cs="Arial"/>
          <w:w w:val="110"/>
        </w:rPr>
        <w:t xml:space="preserve"> n.º</w:t>
      </w:r>
      <w:r w:rsidRPr="005850C0">
        <w:rPr>
          <w:rFonts w:ascii="Azo Sans Lt" w:hAnsi="Azo Sans Lt" w:cs="Arial"/>
          <w:w w:val="110"/>
        </w:rPr>
        <w:t xml:space="preserve"> 6.404/76 e suas alterações, no caso de sociedades anônimas;</w:t>
      </w:r>
    </w:p>
    <w:p w14:paraId="706FC0E0" w14:textId="776CC68A" w:rsidR="00E4596D" w:rsidRPr="005850C0" w:rsidRDefault="00E4596D" w:rsidP="0052204E">
      <w:pPr>
        <w:numPr>
          <w:ilvl w:val="1"/>
          <w:numId w:val="31"/>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w:t>
      </w:r>
      <w:r w:rsidR="005850C0">
        <w:rPr>
          <w:rFonts w:ascii="Azo Sans Lt" w:hAnsi="Azo Sans Lt" w:cs="Arial"/>
          <w:w w:val="110"/>
        </w:rPr>
        <w:t xml:space="preserve"> </w:t>
      </w:r>
      <w:r w:rsidRPr="005850C0">
        <w:rPr>
          <w:rFonts w:ascii="Azo Sans Lt" w:hAnsi="Azo Sans Lt" w:cs="Arial"/>
          <w:w w:val="110"/>
        </w:rPr>
        <w:t>Documentos que indiquem os atuais responsáveis pela administração, salvo se já constarem no contrato social em vigor, no caso das demais sociedades;</w:t>
      </w:r>
    </w:p>
    <w:p w14:paraId="0A474944" w14:textId="5596AD47" w:rsidR="00E4596D" w:rsidRPr="005850C0" w:rsidRDefault="00E4596D" w:rsidP="0052204E">
      <w:pPr>
        <w:numPr>
          <w:ilvl w:val="1"/>
          <w:numId w:val="31"/>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Cópia do decreto de autorização para que se estabeleçam no país e ato de registro ou autorização para funcionamento expedido pelo órgão competente, no caso de empresas ou sociedades estrangeiras.</w:t>
      </w:r>
    </w:p>
    <w:p w14:paraId="6BD25ACA" w14:textId="1582CA46" w:rsidR="00E4596D" w:rsidRPr="005850C0" w:rsidRDefault="00E4596D" w:rsidP="0052204E">
      <w:pPr>
        <w:numPr>
          <w:ilvl w:val="1"/>
          <w:numId w:val="31"/>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b/>
          <w:bCs/>
          <w:w w:val="110"/>
        </w:rPr>
        <w:t xml:space="preserve">- Os documentos acima deverão estar acompanhados de todas as alterações ou da </w:t>
      </w:r>
      <w:r w:rsidRPr="005850C0">
        <w:rPr>
          <w:rFonts w:ascii="Azo Sans Lt" w:hAnsi="Azo Sans Lt" w:cs="Arial"/>
          <w:b/>
          <w:bCs/>
          <w:w w:val="110"/>
        </w:rPr>
        <w:lastRenderedPageBreak/>
        <w:t>consolidação respectiva;</w:t>
      </w:r>
    </w:p>
    <w:p w14:paraId="7FF1F436" w14:textId="77777777" w:rsidR="00E4596D" w:rsidRDefault="00E4596D" w:rsidP="00773554">
      <w:pPr>
        <w:pStyle w:val="PargrafodaLista"/>
        <w:tabs>
          <w:tab w:val="left" w:pos="721"/>
        </w:tabs>
        <w:spacing w:line="348" w:lineRule="auto"/>
        <w:ind w:left="283" w:right="-27"/>
        <w:rPr>
          <w:rFonts w:ascii="Cambria" w:hAnsi="Cambria"/>
        </w:rPr>
      </w:pPr>
    </w:p>
    <w:p w14:paraId="0032AD23" w14:textId="77777777" w:rsidR="00E4596D" w:rsidRDefault="00E4596D" w:rsidP="00B02DC1">
      <w:pPr>
        <w:pStyle w:val="Ttulo1"/>
        <w:numPr>
          <w:ilvl w:val="0"/>
          <w:numId w:val="31"/>
        </w:numPr>
        <w:tabs>
          <w:tab w:val="left" w:pos="390"/>
        </w:tabs>
        <w:spacing w:before="0" w:line="360" w:lineRule="auto"/>
        <w:ind w:left="834" w:right="-28" w:hanging="550"/>
        <w:jc w:val="both"/>
        <w:rPr>
          <w:rFonts w:ascii="Cambria" w:hAnsi="Cambria"/>
        </w:rPr>
      </w:pPr>
      <w:bookmarkStart w:id="51" w:name="_bookmark17"/>
      <w:bookmarkStart w:id="52" w:name="_Toc142318317"/>
      <w:bookmarkEnd w:id="51"/>
      <w:r w:rsidRPr="005850C0">
        <w:rPr>
          <w:rFonts w:ascii="Azo Sans Lt" w:hAnsi="Azo Sans Lt"/>
          <w:spacing w:val="-4"/>
        </w:rPr>
        <w:t>REGULARIDADE FISCAL E TRABALHISTA</w:t>
      </w:r>
      <w:bookmarkEnd w:id="52"/>
    </w:p>
    <w:p w14:paraId="57882B9A" w14:textId="60B9C46A" w:rsidR="005850C0" w:rsidRPr="005850C0" w:rsidRDefault="00B02DC1" w:rsidP="00B02DC1">
      <w:pPr>
        <w:pStyle w:val="PargrafodaLista"/>
        <w:tabs>
          <w:tab w:val="left" w:pos="947"/>
        </w:tabs>
        <w:spacing w:line="360" w:lineRule="auto"/>
        <w:ind w:left="283" w:right="-28"/>
        <w:rPr>
          <w:rFonts w:ascii="Azo Sans Lt" w:hAnsi="Azo Sans Lt" w:cs="Arial"/>
          <w:w w:val="110"/>
        </w:rPr>
      </w:pPr>
      <w:r w:rsidRPr="004675ED">
        <w:rPr>
          <w:rFonts w:ascii="Azo Sans Lt" w:hAnsi="Azo Sans Lt" w:cs="Arial"/>
          <w:w w:val="110"/>
        </w:rPr>
        <w:t xml:space="preserve">16.1 </w:t>
      </w:r>
      <w:r w:rsidR="005850C0" w:rsidRPr="005850C0">
        <w:rPr>
          <w:rFonts w:ascii="Azo Sans Lt" w:hAnsi="Azo Sans Lt" w:cs="Arial"/>
          <w:w w:val="110"/>
        </w:rPr>
        <w:t>- Prova de inscrição no Cadastro Nacional de Pessoa Jurídica do Ministério da Fazenda (CNPJ/MF);</w:t>
      </w:r>
    </w:p>
    <w:p w14:paraId="1DFD891E" w14:textId="132351B2" w:rsidR="005850C0" w:rsidRPr="00B02DC1" w:rsidRDefault="005850C0" w:rsidP="004675ED">
      <w:pPr>
        <w:pStyle w:val="PargrafodaLista"/>
        <w:numPr>
          <w:ilvl w:val="1"/>
          <w:numId w:val="36"/>
        </w:numPr>
        <w:tabs>
          <w:tab w:val="left" w:pos="851"/>
        </w:tabs>
        <w:spacing w:before="113" w:line="360" w:lineRule="auto"/>
        <w:ind w:left="284" w:right="-27" w:firstLine="0"/>
        <w:rPr>
          <w:rFonts w:ascii="Azo Sans Lt" w:hAnsi="Azo Sans Lt" w:cs="Arial"/>
          <w:w w:val="110"/>
        </w:rPr>
      </w:pPr>
      <w:r w:rsidRPr="00B02DC1">
        <w:rPr>
          <w:rFonts w:ascii="Azo Sans Lt" w:hAnsi="Azo Sans Lt" w:cs="Arial"/>
          <w:w w:val="110"/>
        </w:rPr>
        <w:t>- Prova de inscrição no Cadastro de Contribuições Estadual ou Municipal, conforme o caso, pertinente ao seu ramo de atividade e compatível com o objeto licitado;</w:t>
      </w:r>
    </w:p>
    <w:p w14:paraId="2281F308" w14:textId="77777777" w:rsidR="005850C0" w:rsidRPr="005850C0" w:rsidRDefault="005850C0" w:rsidP="00B02DC1">
      <w:pPr>
        <w:numPr>
          <w:ilvl w:val="1"/>
          <w:numId w:val="36"/>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xml:space="preserve">- </w:t>
      </w:r>
      <w:r w:rsidRPr="000D14C1">
        <w:rPr>
          <w:rFonts w:ascii="Azo Sans Lt" w:hAnsi="Azo Sans Lt" w:cs="Arial"/>
          <w:b/>
          <w:bCs/>
          <w:w w:val="110"/>
        </w:rPr>
        <w:t>Prova De Regularidade Com A Seguridade Social (INSS), através da apresentação da Certidão Conjunta Negativa de Débitos Relativos a Tributos Federais e à Dívida Ativa da União, ou Certidão Conjunta Positiva com efeito negativo</w:t>
      </w:r>
      <w:r w:rsidRPr="005850C0">
        <w:rPr>
          <w:rFonts w:ascii="Azo Sans Lt" w:hAnsi="Azo Sans Lt" w:cs="Arial"/>
          <w:w w:val="110"/>
        </w:rPr>
        <w:t>, expedida pela Secretaria da Receita Federal do Brasil (RFB) e Procuradoria-Geral da Fazenda Nacional (PGFN), que abrange, inclusive, as contribuições sociais previstas nas alíneas a a d, do parágrafo único, do artigo 11, da Lei Federal nº 8.212, de 1991;</w:t>
      </w:r>
    </w:p>
    <w:p w14:paraId="6E55370C" w14:textId="77777777" w:rsidR="005850C0" w:rsidRPr="005850C0" w:rsidRDefault="005850C0" w:rsidP="00B02DC1">
      <w:pPr>
        <w:numPr>
          <w:ilvl w:val="1"/>
          <w:numId w:val="36"/>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xml:space="preserve">- </w:t>
      </w:r>
      <w:r w:rsidRPr="000D14C1">
        <w:rPr>
          <w:rFonts w:ascii="Azo Sans Lt" w:hAnsi="Azo Sans Lt" w:cs="Arial"/>
          <w:b/>
          <w:bCs/>
          <w:w w:val="110"/>
        </w:rPr>
        <w:t>Prova de regularidade para com a Fazenda Municipal, através da apresentação de Certidão de Regularidade de Tributos Municipais (ISS) expedida pela Secretaria Municipal de Fazenda, e da Certidão da Dívida Ativa Municipal</w:t>
      </w:r>
      <w:r w:rsidRPr="005850C0">
        <w:rPr>
          <w:rFonts w:ascii="Azo Sans Lt" w:hAnsi="Azo Sans Lt" w:cs="Arial"/>
          <w:w w:val="110"/>
        </w:rPr>
        <w:t xml:space="preserve"> comprovando a inexistência de débitos inscritos, ou outra equivalente, tal como certidão positiva com efeito de negativa, na forma da lei;</w:t>
      </w:r>
    </w:p>
    <w:p w14:paraId="562DA997" w14:textId="77777777" w:rsidR="005850C0" w:rsidRPr="005850C0" w:rsidRDefault="005850C0" w:rsidP="00B02DC1">
      <w:pPr>
        <w:numPr>
          <w:ilvl w:val="1"/>
          <w:numId w:val="36"/>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xml:space="preserve">- </w:t>
      </w:r>
      <w:r w:rsidRPr="000D14C1">
        <w:rPr>
          <w:rFonts w:ascii="Azo Sans Lt" w:hAnsi="Azo Sans Lt" w:cs="Arial"/>
          <w:b/>
          <w:bCs/>
          <w:w w:val="110"/>
        </w:rPr>
        <w:t>Prova de regularidade com a Fazenda Estadual, através da apresentação de Certidão de Regularidade de Tributos Estaduais (ICMS) expedida pela Secretaria de Estado de Fazenda e da Certidão da Dívida Ativa Estadual</w:t>
      </w:r>
      <w:r w:rsidRPr="005850C0">
        <w:rPr>
          <w:rFonts w:ascii="Azo Sans Lt" w:hAnsi="Azo Sans Lt" w:cs="Arial"/>
          <w:w w:val="110"/>
        </w:rPr>
        <w:t xml:space="preserve"> comprovando a inexistência de débitos inscritos, ou outra(s) equivalente(s), tal (ais) como certidão (ões) positiva(s), com efeito, de negativa(s), na forma da lei;</w:t>
      </w:r>
    </w:p>
    <w:p w14:paraId="30CFE4CA" w14:textId="77777777" w:rsidR="005850C0" w:rsidRPr="005850C0" w:rsidRDefault="005850C0" w:rsidP="00B02DC1">
      <w:pPr>
        <w:numPr>
          <w:ilvl w:val="1"/>
          <w:numId w:val="36"/>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xml:space="preserve">- </w:t>
      </w:r>
      <w:r w:rsidRPr="00C56F14">
        <w:rPr>
          <w:rFonts w:ascii="Azo Sans Lt" w:hAnsi="Azo Sans Lt" w:cs="Arial"/>
          <w:b/>
          <w:bCs/>
          <w:w w:val="110"/>
        </w:rPr>
        <w:t>Prova De Regularidade perante o Fundo de Garantia por Tempo de Serviço (FGTS), mediante apresentação do Certificado de Regularidade do FGTS – CRF</w:t>
      </w:r>
      <w:r w:rsidRPr="005850C0">
        <w:rPr>
          <w:rFonts w:ascii="Azo Sans Lt" w:hAnsi="Azo Sans Lt" w:cs="Arial"/>
          <w:w w:val="110"/>
        </w:rPr>
        <w:t>, expedido pela Caixa Econômica Federal –CEF.</w:t>
      </w:r>
    </w:p>
    <w:p w14:paraId="3288F88B" w14:textId="77777777" w:rsidR="005850C0" w:rsidRPr="005850C0" w:rsidRDefault="005850C0" w:rsidP="00B02DC1">
      <w:pPr>
        <w:numPr>
          <w:ilvl w:val="1"/>
          <w:numId w:val="36"/>
        </w:numPr>
        <w:tabs>
          <w:tab w:val="left" w:pos="851"/>
        </w:tabs>
        <w:spacing w:before="113" w:line="360" w:lineRule="auto"/>
        <w:ind w:left="284" w:right="-27" w:firstLine="0"/>
        <w:jc w:val="both"/>
        <w:rPr>
          <w:rFonts w:ascii="Azo Sans Lt" w:hAnsi="Azo Sans Lt" w:cs="Arial"/>
          <w:w w:val="110"/>
        </w:rPr>
      </w:pPr>
      <w:r w:rsidRPr="005850C0">
        <w:rPr>
          <w:rFonts w:ascii="Azo Sans Lt" w:hAnsi="Azo Sans Lt" w:cs="Arial"/>
          <w:w w:val="110"/>
        </w:rPr>
        <w:t xml:space="preserve">- </w:t>
      </w:r>
      <w:r w:rsidRPr="00C56F14">
        <w:rPr>
          <w:rFonts w:ascii="Azo Sans Lt" w:hAnsi="Azo Sans Lt" w:cs="Arial"/>
          <w:b/>
          <w:bCs/>
          <w:w w:val="110"/>
        </w:rPr>
        <w:t>Prova de inexistência de débitos inadimplidos perante a Justiça do Trabalho, mediante a apresentação de Certidão Negativa de Débitos Trabalhistas (CNDT) ou da Certidão Positiva de Débitos Trabalhistas</w:t>
      </w:r>
      <w:r w:rsidRPr="005850C0">
        <w:rPr>
          <w:rFonts w:ascii="Azo Sans Lt" w:hAnsi="Azo Sans Lt" w:cs="Arial"/>
          <w:w w:val="110"/>
        </w:rPr>
        <w:t xml:space="preserve"> com os mesmos efeitos da CNDT.</w:t>
      </w:r>
    </w:p>
    <w:p w14:paraId="4BB3BA32" w14:textId="77777777" w:rsidR="005850C0" w:rsidRPr="00C56F14" w:rsidRDefault="005850C0" w:rsidP="00B02DC1">
      <w:pPr>
        <w:numPr>
          <w:ilvl w:val="1"/>
          <w:numId w:val="36"/>
        </w:numPr>
        <w:tabs>
          <w:tab w:val="left" w:pos="851"/>
        </w:tabs>
        <w:spacing w:before="113" w:line="360" w:lineRule="auto"/>
        <w:ind w:left="284" w:right="-27" w:firstLine="0"/>
        <w:jc w:val="both"/>
        <w:rPr>
          <w:rFonts w:ascii="Azo Sans Lt" w:hAnsi="Azo Sans Lt" w:cs="Arial"/>
          <w:b/>
          <w:bCs/>
          <w:w w:val="110"/>
        </w:rPr>
      </w:pPr>
      <w:r w:rsidRPr="00C56F14">
        <w:rPr>
          <w:rFonts w:ascii="Azo Sans Lt" w:hAnsi="Azo Sans Lt" w:cs="Arial"/>
          <w:b/>
          <w:bCs/>
          <w:w w:val="110"/>
        </w:rPr>
        <w:t xml:space="preserve"> - Dos benefícios fiscais da ME´S, EPP´S e EQUIPARADAS na fase de habilitação</w:t>
      </w:r>
    </w:p>
    <w:p w14:paraId="48FAF7DD" w14:textId="76F3875C" w:rsidR="005850C0" w:rsidRPr="00C56F14" w:rsidRDefault="005850C0" w:rsidP="00B02DC1">
      <w:pPr>
        <w:pStyle w:val="PargrafodaLista"/>
        <w:numPr>
          <w:ilvl w:val="2"/>
          <w:numId w:val="36"/>
        </w:numPr>
        <w:tabs>
          <w:tab w:val="left" w:pos="993"/>
        </w:tabs>
        <w:spacing w:before="113" w:line="360" w:lineRule="auto"/>
        <w:ind w:left="284" w:right="-27" w:firstLine="0"/>
        <w:rPr>
          <w:rFonts w:ascii="Azo Sans Lt" w:hAnsi="Azo Sans Lt" w:cs="Arial"/>
          <w:w w:val="110"/>
        </w:rPr>
      </w:pPr>
      <w:r w:rsidRPr="00C56F14">
        <w:rPr>
          <w:rFonts w:ascii="Azo Sans Lt" w:hAnsi="Azo Sans Lt" w:cs="Arial"/>
          <w:w w:val="110"/>
        </w:rPr>
        <w:lastRenderedPageBreak/>
        <w:t>-  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 restrição;</w:t>
      </w:r>
    </w:p>
    <w:p w14:paraId="5F03C21C" w14:textId="77777777" w:rsidR="005850C0" w:rsidRPr="005850C0" w:rsidRDefault="005850C0" w:rsidP="00B02DC1">
      <w:pPr>
        <w:pStyle w:val="PargrafodaLista"/>
        <w:numPr>
          <w:ilvl w:val="2"/>
          <w:numId w:val="36"/>
        </w:numPr>
        <w:tabs>
          <w:tab w:val="left" w:pos="993"/>
        </w:tabs>
        <w:spacing w:before="113" w:line="360" w:lineRule="auto"/>
        <w:ind w:left="284" w:right="-27" w:firstLine="0"/>
        <w:rPr>
          <w:rFonts w:ascii="Azo Sans Lt" w:hAnsi="Azo Sans Lt" w:cs="Arial"/>
          <w:w w:val="110"/>
        </w:rPr>
      </w:pPr>
      <w:r w:rsidRPr="005850C0">
        <w:rPr>
          <w:rFonts w:ascii="Azo Sans Lt" w:hAnsi="Azo Sans Lt" w:cs="Arial"/>
          <w:w w:val="110"/>
        </w:rPr>
        <w:t xml:space="preserve"> -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p>
    <w:p w14:paraId="2E3A8A6F" w14:textId="31D5B411" w:rsidR="005850C0" w:rsidRDefault="005850C0" w:rsidP="00B02DC1">
      <w:pPr>
        <w:pStyle w:val="PargrafodaLista"/>
        <w:numPr>
          <w:ilvl w:val="2"/>
          <w:numId w:val="36"/>
        </w:numPr>
        <w:tabs>
          <w:tab w:val="left" w:pos="993"/>
        </w:tabs>
        <w:spacing w:before="113" w:line="360" w:lineRule="auto"/>
        <w:ind w:left="284" w:right="-27" w:firstLine="0"/>
        <w:rPr>
          <w:rFonts w:ascii="Azo Sans Lt" w:hAnsi="Azo Sans Lt" w:cs="Arial"/>
          <w:w w:val="110"/>
        </w:rPr>
      </w:pPr>
      <w:r w:rsidRPr="005850C0">
        <w:rPr>
          <w:rFonts w:ascii="Azo Sans Lt" w:hAnsi="Azo Sans Lt" w:cs="Arial"/>
          <w:w w:val="110"/>
        </w:rPr>
        <w:t>- Falta de regularização da documentação no prazo estabelecido neste edital implicará a decadência do direito à contratação e a aplicação de sanção administrativa, conforme previsto no artigo 81 da Lei Federal nº</w:t>
      </w:r>
      <w:r w:rsidR="00306950">
        <w:rPr>
          <w:rFonts w:ascii="Azo Sans Lt" w:hAnsi="Azo Sans Lt" w:cs="Arial"/>
          <w:w w:val="110"/>
        </w:rPr>
        <w:t xml:space="preserve"> </w:t>
      </w:r>
      <w:r w:rsidRPr="005850C0">
        <w:rPr>
          <w:rFonts w:ascii="Azo Sans Lt" w:hAnsi="Azo Sans Lt" w:cs="Arial"/>
          <w:w w:val="110"/>
        </w:rPr>
        <w:t>8.666, de 21de junho de 1993, sendo facultado à Administração convocar as licitantes remanescentes para celebrar a contratação, na ordem de classificação, cancelar o item ou revogar a licitação.</w:t>
      </w:r>
    </w:p>
    <w:p w14:paraId="198888FB" w14:textId="77777777" w:rsidR="00C56F14" w:rsidRPr="005850C0" w:rsidRDefault="00C56F14" w:rsidP="00C56F14">
      <w:pPr>
        <w:pStyle w:val="PargrafodaLista"/>
        <w:tabs>
          <w:tab w:val="left" w:pos="993"/>
        </w:tabs>
        <w:spacing w:before="113" w:line="360" w:lineRule="auto"/>
        <w:ind w:left="284" w:right="747"/>
        <w:rPr>
          <w:rFonts w:ascii="Azo Sans Lt" w:hAnsi="Azo Sans Lt" w:cs="Arial"/>
          <w:w w:val="110"/>
        </w:rPr>
      </w:pPr>
    </w:p>
    <w:p w14:paraId="64C39E2B" w14:textId="77777777" w:rsidR="00E4596D" w:rsidRPr="00C56F14" w:rsidRDefault="00E4596D" w:rsidP="00B02DC1">
      <w:pPr>
        <w:pStyle w:val="Ttulo1"/>
        <w:numPr>
          <w:ilvl w:val="0"/>
          <w:numId w:val="36"/>
        </w:numPr>
        <w:tabs>
          <w:tab w:val="left" w:pos="390"/>
        </w:tabs>
        <w:spacing w:before="1"/>
        <w:ind w:left="834" w:hanging="550"/>
        <w:jc w:val="both"/>
        <w:rPr>
          <w:rFonts w:ascii="Azo Sans Lt" w:hAnsi="Azo Sans Lt"/>
          <w:spacing w:val="-4"/>
        </w:rPr>
      </w:pPr>
      <w:bookmarkStart w:id="53" w:name="_Toc142318318"/>
      <w:bookmarkStart w:id="54" w:name="_Hlk71538124"/>
      <w:r w:rsidRPr="00C56F14">
        <w:rPr>
          <w:rFonts w:ascii="Azo Sans Lt" w:hAnsi="Azo Sans Lt"/>
          <w:spacing w:val="-4"/>
        </w:rPr>
        <w:t>DA QUALIFICAÇÃO ECONÔMICO-FINANCEIRA</w:t>
      </w:r>
      <w:bookmarkEnd w:id="53"/>
    </w:p>
    <w:bookmarkEnd w:id="54"/>
    <w:p w14:paraId="3F97BE59" w14:textId="77777777" w:rsidR="00E4596D" w:rsidRDefault="00E4596D">
      <w:pPr>
        <w:pStyle w:val="Ttulo1"/>
        <w:tabs>
          <w:tab w:val="left" w:pos="527"/>
        </w:tabs>
        <w:spacing w:before="0"/>
        <w:ind w:left="528"/>
        <w:jc w:val="both"/>
        <w:rPr>
          <w:rFonts w:ascii="Cambria" w:hAnsi="Cambria"/>
          <w:color w:val="006FC0"/>
          <w:w w:val="115"/>
        </w:rPr>
      </w:pPr>
    </w:p>
    <w:p w14:paraId="220436E9" w14:textId="77777777" w:rsidR="00513B8D" w:rsidRPr="00513B8D" w:rsidRDefault="00513B8D"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 xml:space="preserve"> </w:t>
      </w:r>
      <w:r w:rsidRPr="00513B8D">
        <w:rPr>
          <w:rFonts w:ascii="Azo Sans Lt" w:hAnsi="Azo Sans Lt"/>
          <w:w w:val="115"/>
        </w:rPr>
        <w:t xml:space="preserve">- </w:t>
      </w:r>
      <w:r w:rsidRPr="00513B8D">
        <w:rPr>
          <w:rFonts w:ascii="Azo Sans Lt" w:hAnsi="Azo Sans Lt"/>
          <w:b/>
          <w:bCs/>
          <w:w w:val="115"/>
        </w:rPr>
        <w:t>Certidão negativa de falência, concordata ou recuperação judicial,</w:t>
      </w:r>
      <w:r w:rsidRPr="00513B8D">
        <w:rPr>
          <w:rFonts w:ascii="Azo Sans Lt" w:hAnsi="Azo Sans Lt"/>
          <w:w w:val="115"/>
        </w:rPr>
        <w:t xml:space="preserve"> expedida pelo distribuidor </w:t>
      </w:r>
      <w:r w:rsidRPr="00513B8D">
        <w:rPr>
          <w:rFonts w:ascii="Azo Sans Lt" w:hAnsi="Azo Sans Lt"/>
          <w:b/>
          <w:bCs/>
          <w:w w:val="115"/>
        </w:rPr>
        <w:t>da sede da pessoa jurídica</w:t>
      </w:r>
      <w:r w:rsidRPr="00513B8D">
        <w:rPr>
          <w:rFonts w:ascii="Azo Sans Lt" w:hAnsi="Azo Sans Lt"/>
          <w:w w:val="115"/>
        </w:rPr>
        <w:t xml:space="preserve"> há menos de 90 (noventa) dias da data da  licitação, exceto quando dela constar o prazo de validade.</w:t>
      </w:r>
    </w:p>
    <w:p w14:paraId="16BB4317" w14:textId="77777777" w:rsidR="00513B8D" w:rsidRPr="00513B8D" w:rsidRDefault="00513B8D" w:rsidP="00B02DC1">
      <w:pPr>
        <w:pStyle w:val="PargrafodaLista"/>
        <w:numPr>
          <w:ilvl w:val="1"/>
          <w:numId w:val="36"/>
        </w:numPr>
        <w:tabs>
          <w:tab w:val="left" w:pos="851"/>
        </w:tabs>
        <w:spacing w:before="85" w:line="341" w:lineRule="auto"/>
        <w:ind w:left="284" w:firstLine="0"/>
        <w:rPr>
          <w:rFonts w:ascii="Azo Sans Lt" w:hAnsi="Azo Sans Lt"/>
          <w:w w:val="115"/>
        </w:rPr>
      </w:pPr>
      <w:r w:rsidRPr="00513B8D">
        <w:rPr>
          <w:rFonts w:ascii="Azo Sans Lt" w:hAnsi="Azo Sans Lt"/>
          <w:w w:val="115"/>
        </w:rPr>
        <w:t>- Para a licitante sediada na Cidade de Nova Friburgo, esta prova será feita mediante apresentação de certidão emitida pelo único Distribuidor Oficilizado desta Comarca.</w:t>
      </w:r>
    </w:p>
    <w:p w14:paraId="290996E8" w14:textId="77777777" w:rsidR="00513B8D" w:rsidRPr="00513B8D" w:rsidRDefault="00513B8D" w:rsidP="00B02DC1">
      <w:pPr>
        <w:pStyle w:val="PargrafodaLista"/>
        <w:numPr>
          <w:ilvl w:val="1"/>
          <w:numId w:val="36"/>
        </w:numPr>
        <w:tabs>
          <w:tab w:val="left" w:pos="851"/>
        </w:tabs>
        <w:spacing w:before="85" w:line="341" w:lineRule="auto"/>
        <w:ind w:left="284" w:firstLine="0"/>
        <w:rPr>
          <w:rFonts w:ascii="Azo Sans Lt" w:hAnsi="Azo Sans Lt"/>
          <w:w w:val="115"/>
        </w:rPr>
      </w:pPr>
      <w:r w:rsidRPr="00513B8D">
        <w:rPr>
          <w:rFonts w:ascii="Azo Sans Lt" w:hAnsi="Azo Sans Lt"/>
          <w:w w:val="115"/>
        </w:rPr>
        <w:t>- A licitante, sediada em outra comarca ou estado da federação, poderá apresentar, juntamente com as certidões exigidas, declaração passada pelo foro de sua sede ou qualquer outro documento idôneo que indique os cartórios ou ofícios de registro que controlam a distribuição dos pedidos de falências e concordatas. A declaração poderá ser solicitada como documento complementar pelo pregoeiro.</w:t>
      </w:r>
    </w:p>
    <w:p w14:paraId="6FEF1C0B" w14:textId="77777777" w:rsidR="00513B8D" w:rsidRPr="00513B8D" w:rsidRDefault="00513B8D" w:rsidP="00B02DC1">
      <w:pPr>
        <w:pStyle w:val="PargrafodaLista"/>
        <w:numPr>
          <w:ilvl w:val="1"/>
          <w:numId w:val="36"/>
        </w:numPr>
        <w:tabs>
          <w:tab w:val="left" w:pos="851"/>
        </w:tabs>
        <w:spacing w:before="85" w:line="341" w:lineRule="auto"/>
        <w:ind w:left="284" w:firstLine="0"/>
        <w:rPr>
          <w:rFonts w:ascii="Azo Sans Lt" w:hAnsi="Azo Sans Lt"/>
          <w:w w:val="115"/>
        </w:rPr>
      </w:pPr>
      <w:r w:rsidRPr="00513B8D">
        <w:rPr>
          <w:rFonts w:ascii="Azo Sans Lt" w:hAnsi="Azo Sans Lt"/>
          <w:w w:val="115"/>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4313C310" w14:textId="77777777" w:rsidR="00513B8D" w:rsidRPr="00513B8D" w:rsidRDefault="00513B8D" w:rsidP="00B02DC1">
      <w:pPr>
        <w:pStyle w:val="PargrafodaLista"/>
        <w:numPr>
          <w:ilvl w:val="1"/>
          <w:numId w:val="36"/>
        </w:numPr>
        <w:tabs>
          <w:tab w:val="left" w:pos="993"/>
        </w:tabs>
        <w:spacing w:before="85" w:line="341" w:lineRule="auto"/>
        <w:ind w:left="284" w:firstLine="0"/>
        <w:rPr>
          <w:rFonts w:ascii="Azo Sans Lt" w:hAnsi="Azo Sans Lt"/>
          <w:w w:val="115"/>
        </w:rPr>
      </w:pPr>
      <w:r w:rsidRPr="00513B8D">
        <w:rPr>
          <w:rFonts w:ascii="Azo Sans Lt" w:hAnsi="Azo Sans Lt"/>
          <w:w w:val="115"/>
        </w:rPr>
        <w:lastRenderedPageBreak/>
        <w:t xml:space="preserve"> -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682F1A65" w14:textId="77777777" w:rsidR="00513B8D" w:rsidRPr="00513B8D" w:rsidRDefault="00513B8D" w:rsidP="00B02DC1">
      <w:pPr>
        <w:pStyle w:val="PargrafodaLista"/>
        <w:numPr>
          <w:ilvl w:val="1"/>
          <w:numId w:val="36"/>
        </w:numPr>
        <w:tabs>
          <w:tab w:val="left" w:pos="993"/>
        </w:tabs>
        <w:spacing w:before="85" w:line="341" w:lineRule="auto"/>
        <w:ind w:left="284" w:firstLine="0"/>
        <w:rPr>
          <w:rFonts w:ascii="Azo Sans Lt" w:hAnsi="Azo Sans Lt"/>
          <w:w w:val="115"/>
        </w:rPr>
      </w:pPr>
      <w:r w:rsidRPr="00513B8D">
        <w:rPr>
          <w:rFonts w:ascii="Azo Sans Lt" w:hAnsi="Azo Sans Lt"/>
          <w:w w:val="115"/>
        </w:rPr>
        <w:t xml:space="preserve">- </w:t>
      </w:r>
      <w:r w:rsidRPr="00513B8D">
        <w:rPr>
          <w:rFonts w:ascii="Azo Sans Lt" w:hAnsi="Azo Sans Lt"/>
          <w:b/>
          <w:bCs/>
          <w:w w:val="115"/>
        </w:rPr>
        <w:t>Balanço patrimonial</w:t>
      </w:r>
      <w:r w:rsidRPr="00513B8D">
        <w:rPr>
          <w:rFonts w:ascii="Azo Sans Lt" w:hAnsi="Azo Sans Lt"/>
          <w:w w:val="115"/>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2148FDF" w14:textId="77777777" w:rsidR="00513B8D" w:rsidRPr="00513B8D" w:rsidRDefault="00513B8D" w:rsidP="00B02DC1">
      <w:pPr>
        <w:pStyle w:val="PargrafodaLista"/>
        <w:numPr>
          <w:ilvl w:val="1"/>
          <w:numId w:val="36"/>
        </w:numPr>
        <w:tabs>
          <w:tab w:val="left" w:pos="993"/>
        </w:tabs>
        <w:spacing w:before="85" w:line="341" w:lineRule="auto"/>
        <w:ind w:left="284" w:firstLine="0"/>
        <w:rPr>
          <w:rFonts w:ascii="Azo Sans Lt" w:hAnsi="Azo Sans Lt"/>
          <w:w w:val="115"/>
        </w:rPr>
      </w:pPr>
      <w:r w:rsidRPr="00513B8D">
        <w:rPr>
          <w:rFonts w:ascii="Azo Sans Lt" w:hAnsi="Azo Sans Lt"/>
          <w:w w:val="115"/>
        </w:rPr>
        <w:t>- No caso de empresa constituída no exercício social vigente, admite-se a apresentação de balanço patrimonial e demonstrações contábeis referentes ao período de existência da sociedade;</w:t>
      </w:r>
    </w:p>
    <w:p w14:paraId="19E04F88" w14:textId="77777777" w:rsidR="00513B8D" w:rsidRPr="00513B8D" w:rsidRDefault="00513B8D" w:rsidP="00B02DC1">
      <w:pPr>
        <w:pStyle w:val="PargrafodaLista"/>
        <w:numPr>
          <w:ilvl w:val="1"/>
          <w:numId w:val="36"/>
        </w:numPr>
        <w:tabs>
          <w:tab w:val="left" w:pos="993"/>
        </w:tabs>
        <w:spacing w:before="85" w:line="341" w:lineRule="auto"/>
        <w:ind w:left="284" w:firstLine="0"/>
        <w:rPr>
          <w:rFonts w:ascii="Azo Sans Lt" w:hAnsi="Azo Sans Lt"/>
          <w:w w:val="115"/>
        </w:rPr>
      </w:pPr>
      <w:r w:rsidRPr="00513B8D">
        <w:rPr>
          <w:rFonts w:ascii="Azo Sans Lt" w:hAnsi="Azo Sans Lt"/>
          <w:w w:val="115"/>
        </w:rPr>
        <w:t xml:space="preserve"> - É admissível o balanço intermediário, se decorrer de lei ou contrato social/estatuto social.</w:t>
      </w:r>
    </w:p>
    <w:p w14:paraId="463027E3" w14:textId="21FAF4F7" w:rsidR="00C56F14" w:rsidRDefault="00513B8D"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513B8D">
        <w:rPr>
          <w:rFonts w:ascii="Azo Sans Lt" w:hAnsi="Azo Sans Lt"/>
          <w:w w:val="115"/>
        </w:rPr>
        <w:t xml:space="preserve"> - Comprovação da situação financeira da empresa será constatada mediante obtenção de índices de Liquidez Geral (LG), Solvência Geral (SG) e Liquidez Corrente (LC), superiores a 1 (um) resultantes da aplicação das fórmulas:</w:t>
      </w:r>
    </w:p>
    <w:p w14:paraId="3394671F" w14:textId="77777777" w:rsidR="00513B8D" w:rsidRDefault="00513B8D" w:rsidP="00513B8D">
      <w:pPr>
        <w:pStyle w:val="PargrafodaLista"/>
        <w:tabs>
          <w:tab w:val="left" w:pos="851"/>
          <w:tab w:val="left" w:pos="993"/>
        </w:tabs>
        <w:spacing w:before="85" w:line="341" w:lineRule="auto"/>
        <w:ind w:left="284"/>
        <w:rPr>
          <w:rFonts w:ascii="Azo Sans Lt" w:hAnsi="Azo Sans Lt"/>
          <w:w w:val="115"/>
        </w:rPr>
      </w:pPr>
    </w:p>
    <w:tbl>
      <w:tblPr>
        <w:tblW w:w="0" w:type="auto"/>
        <w:tblInd w:w="1134" w:type="dxa"/>
        <w:tblLook w:val="04A0" w:firstRow="1" w:lastRow="0" w:firstColumn="1" w:lastColumn="0" w:noHBand="0" w:noVBand="1"/>
      </w:tblPr>
      <w:tblGrid>
        <w:gridCol w:w="2235"/>
        <w:gridCol w:w="4252"/>
      </w:tblGrid>
      <w:tr w:rsidR="00513B8D" w:rsidRPr="008C46B1" w14:paraId="507B5240" w14:textId="77777777" w:rsidTr="00711FCC">
        <w:tc>
          <w:tcPr>
            <w:tcW w:w="2235" w:type="dxa"/>
            <w:vMerge w:val="restart"/>
            <w:shd w:val="clear" w:color="auto" w:fill="auto"/>
            <w:vAlign w:val="center"/>
          </w:tcPr>
          <w:p w14:paraId="7A071721" w14:textId="77777777" w:rsidR="00513B8D" w:rsidRPr="008C46B1" w:rsidRDefault="00513B8D" w:rsidP="00711FCC">
            <w:pPr>
              <w:tabs>
                <w:tab w:val="left" w:pos="1440"/>
              </w:tabs>
              <w:snapToGrid w:val="0"/>
              <w:jc w:val="right"/>
              <w:rPr>
                <w:rFonts w:ascii="Azo Sans Lt" w:hAnsi="Azo Sans Lt" w:cs="Arial"/>
                <w:color w:val="000000"/>
                <w:sz w:val="20"/>
                <w:szCs w:val="20"/>
              </w:rPr>
            </w:pPr>
            <w:bookmarkStart w:id="55" w:name="_Hlk63179835"/>
            <w:r w:rsidRPr="008C46B1">
              <w:rPr>
                <w:rFonts w:ascii="Azo Sans Lt" w:hAnsi="Azo Sans Lt" w:cs="Arial"/>
                <w:color w:val="000000"/>
                <w:sz w:val="20"/>
                <w:szCs w:val="20"/>
              </w:rPr>
              <w:t>LG =</w:t>
            </w:r>
          </w:p>
        </w:tc>
        <w:tc>
          <w:tcPr>
            <w:tcW w:w="4252" w:type="dxa"/>
            <w:tcBorders>
              <w:bottom w:val="single" w:sz="4" w:space="0" w:color="auto"/>
            </w:tcBorders>
            <w:shd w:val="clear" w:color="auto" w:fill="auto"/>
            <w:vAlign w:val="bottom"/>
          </w:tcPr>
          <w:p w14:paraId="7D0F56A1" w14:textId="77777777" w:rsidR="00513B8D" w:rsidRPr="008C46B1" w:rsidRDefault="00513B8D" w:rsidP="00711FCC">
            <w:pPr>
              <w:tabs>
                <w:tab w:val="left" w:pos="1440"/>
              </w:tabs>
              <w:snapToGrid w:val="0"/>
              <w:rPr>
                <w:rFonts w:ascii="Azo Sans Lt" w:hAnsi="Azo Sans Lt" w:cs="Arial"/>
                <w:color w:val="000000"/>
                <w:sz w:val="20"/>
                <w:szCs w:val="20"/>
              </w:rPr>
            </w:pPr>
            <w:r w:rsidRPr="008C46B1">
              <w:rPr>
                <w:rFonts w:ascii="Azo Sans Lt" w:hAnsi="Azo Sans Lt" w:cs="Arial"/>
                <w:color w:val="000000"/>
                <w:sz w:val="20"/>
                <w:szCs w:val="20"/>
              </w:rPr>
              <w:t>Ativo Circulante + Realizável a Longo Prazo</w:t>
            </w:r>
          </w:p>
        </w:tc>
      </w:tr>
      <w:tr w:rsidR="00513B8D" w:rsidRPr="008C46B1" w14:paraId="6D3DC549" w14:textId="77777777" w:rsidTr="00711FCC">
        <w:tc>
          <w:tcPr>
            <w:tcW w:w="2235" w:type="dxa"/>
            <w:vMerge/>
            <w:shd w:val="clear" w:color="auto" w:fill="auto"/>
          </w:tcPr>
          <w:p w14:paraId="260F5384" w14:textId="77777777" w:rsidR="00513B8D" w:rsidRPr="008C46B1" w:rsidRDefault="00513B8D" w:rsidP="00711FCC">
            <w:pPr>
              <w:tabs>
                <w:tab w:val="left" w:pos="1440"/>
              </w:tabs>
              <w:snapToGrid w:val="0"/>
              <w:jc w:val="both"/>
              <w:rPr>
                <w:rFonts w:ascii="Azo Sans Lt" w:hAnsi="Azo Sans Lt" w:cs="Arial"/>
                <w:color w:val="000000"/>
                <w:sz w:val="20"/>
                <w:szCs w:val="20"/>
              </w:rPr>
            </w:pPr>
          </w:p>
        </w:tc>
        <w:tc>
          <w:tcPr>
            <w:tcW w:w="4252" w:type="dxa"/>
            <w:tcBorders>
              <w:top w:val="single" w:sz="4" w:space="0" w:color="auto"/>
            </w:tcBorders>
            <w:shd w:val="clear" w:color="auto" w:fill="auto"/>
          </w:tcPr>
          <w:p w14:paraId="3503C8DE" w14:textId="77777777" w:rsidR="00513B8D" w:rsidRPr="008C46B1" w:rsidRDefault="00513B8D" w:rsidP="00711FCC">
            <w:pPr>
              <w:tabs>
                <w:tab w:val="left" w:pos="1440"/>
              </w:tabs>
              <w:snapToGrid w:val="0"/>
              <w:rPr>
                <w:rFonts w:ascii="Azo Sans Lt" w:hAnsi="Azo Sans Lt" w:cs="Arial"/>
                <w:color w:val="000000"/>
                <w:sz w:val="20"/>
                <w:szCs w:val="20"/>
              </w:rPr>
            </w:pPr>
            <w:r w:rsidRPr="008C46B1">
              <w:rPr>
                <w:rFonts w:ascii="Azo Sans Lt" w:hAnsi="Azo Sans Lt" w:cs="Arial"/>
                <w:color w:val="000000"/>
                <w:sz w:val="20"/>
                <w:szCs w:val="20"/>
              </w:rPr>
              <w:t>Passivo Circulante + Passivo Não Circulante</w:t>
            </w:r>
          </w:p>
        </w:tc>
      </w:tr>
    </w:tbl>
    <w:p w14:paraId="75C67D26" w14:textId="77777777" w:rsidR="00513B8D" w:rsidRPr="008C46B1" w:rsidRDefault="00513B8D" w:rsidP="00513B8D">
      <w:pPr>
        <w:tabs>
          <w:tab w:val="left" w:pos="1440"/>
        </w:tabs>
        <w:snapToGrid w:val="0"/>
        <w:ind w:left="1134"/>
        <w:jc w:val="both"/>
        <w:rPr>
          <w:rFonts w:ascii="Azo Sans Lt" w:hAnsi="Azo Sans Lt" w:cs="Arial"/>
          <w:color w:val="000000"/>
          <w:sz w:val="20"/>
          <w:szCs w:val="20"/>
        </w:rPr>
      </w:pPr>
    </w:p>
    <w:tbl>
      <w:tblPr>
        <w:tblW w:w="0" w:type="auto"/>
        <w:tblInd w:w="1134" w:type="dxa"/>
        <w:tblLook w:val="04A0" w:firstRow="1" w:lastRow="0" w:firstColumn="1" w:lastColumn="0" w:noHBand="0" w:noVBand="1"/>
      </w:tblPr>
      <w:tblGrid>
        <w:gridCol w:w="2235"/>
        <w:gridCol w:w="4394"/>
      </w:tblGrid>
      <w:tr w:rsidR="00513B8D" w:rsidRPr="008C46B1" w14:paraId="6341E37F" w14:textId="77777777" w:rsidTr="00711FCC">
        <w:tc>
          <w:tcPr>
            <w:tcW w:w="2235" w:type="dxa"/>
            <w:vMerge w:val="restart"/>
            <w:shd w:val="clear" w:color="auto" w:fill="auto"/>
            <w:vAlign w:val="center"/>
          </w:tcPr>
          <w:p w14:paraId="5ABC0FEB" w14:textId="77777777" w:rsidR="00513B8D" w:rsidRPr="008C46B1" w:rsidRDefault="00513B8D" w:rsidP="00711FCC">
            <w:pPr>
              <w:tabs>
                <w:tab w:val="left" w:pos="1440"/>
              </w:tabs>
              <w:snapToGrid w:val="0"/>
              <w:jc w:val="right"/>
              <w:rPr>
                <w:rFonts w:ascii="Azo Sans Lt" w:hAnsi="Azo Sans Lt" w:cs="Arial"/>
                <w:color w:val="000000"/>
                <w:sz w:val="20"/>
                <w:szCs w:val="20"/>
              </w:rPr>
            </w:pPr>
            <w:r w:rsidRPr="008C46B1">
              <w:rPr>
                <w:rFonts w:ascii="Azo Sans Lt" w:hAnsi="Azo Sans Lt" w:cs="Arial"/>
                <w:color w:val="000000"/>
                <w:sz w:val="20"/>
                <w:szCs w:val="20"/>
              </w:rPr>
              <w:t>SG =</w:t>
            </w:r>
          </w:p>
        </w:tc>
        <w:tc>
          <w:tcPr>
            <w:tcW w:w="4394" w:type="dxa"/>
            <w:tcBorders>
              <w:bottom w:val="single" w:sz="4" w:space="0" w:color="auto"/>
            </w:tcBorders>
            <w:shd w:val="clear" w:color="auto" w:fill="auto"/>
            <w:vAlign w:val="bottom"/>
          </w:tcPr>
          <w:p w14:paraId="7BBB809C" w14:textId="77777777" w:rsidR="00513B8D" w:rsidRPr="008C46B1" w:rsidRDefault="00513B8D" w:rsidP="00711FCC">
            <w:pPr>
              <w:tabs>
                <w:tab w:val="left" w:pos="1440"/>
              </w:tabs>
              <w:snapToGrid w:val="0"/>
              <w:jc w:val="center"/>
              <w:rPr>
                <w:rFonts w:ascii="Azo Sans Lt" w:hAnsi="Azo Sans Lt" w:cs="Arial"/>
                <w:color w:val="000000"/>
                <w:sz w:val="20"/>
                <w:szCs w:val="20"/>
              </w:rPr>
            </w:pPr>
            <w:r w:rsidRPr="008C46B1">
              <w:rPr>
                <w:rFonts w:ascii="Azo Sans Lt" w:hAnsi="Azo Sans Lt" w:cs="Arial"/>
                <w:color w:val="000000"/>
                <w:sz w:val="20"/>
                <w:szCs w:val="20"/>
              </w:rPr>
              <w:t>Ativo Total</w:t>
            </w:r>
          </w:p>
        </w:tc>
      </w:tr>
      <w:tr w:rsidR="00513B8D" w:rsidRPr="008C46B1" w14:paraId="66C16B00" w14:textId="77777777" w:rsidTr="00711FCC">
        <w:tc>
          <w:tcPr>
            <w:tcW w:w="2235" w:type="dxa"/>
            <w:vMerge/>
            <w:shd w:val="clear" w:color="auto" w:fill="auto"/>
          </w:tcPr>
          <w:p w14:paraId="71C15EAB" w14:textId="77777777" w:rsidR="00513B8D" w:rsidRPr="008C46B1" w:rsidRDefault="00513B8D" w:rsidP="00711FCC">
            <w:pPr>
              <w:tabs>
                <w:tab w:val="left" w:pos="1440"/>
              </w:tabs>
              <w:snapToGrid w:val="0"/>
              <w:jc w:val="both"/>
              <w:rPr>
                <w:rFonts w:ascii="Azo Sans Lt" w:hAnsi="Azo Sans Lt" w:cs="Arial"/>
                <w:color w:val="000000"/>
                <w:sz w:val="20"/>
                <w:szCs w:val="20"/>
              </w:rPr>
            </w:pPr>
          </w:p>
        </w:tc>
        <w:tc>
          <w:tcPr>
            <w:tcW w:w="4394" w:type="dxa"/>
            <w:tcBorders>
              <w:top w:val="single" w:sz="4" w:space="0" w:color="auto"/>
            </w:tcBorders>
            <w:shd w:val="clear" w:color="auto" w:fill="auto"/>
          </w:tcPr>
          <w:p w14:paraId="2259B6AA" w14:textId="77777777" w:rsidR="00513B8D" w:rsidRPr="008C46B1" w:rsidRDefault="00513B8D" w:rsidP="00711FCC">
            <w:pPr>
              <w:tabs>
                <w:tab w:val="left" w:pos="1440"/>
              </w:tabs>
              <w:snapToGrid w:val="0"/>
              <w:jc w:val="center"/>
              <w:rPr>
                <w:rFonts w:ascii="Azo Sans Lt" w:hAnsi="Azo Sans Lt" w:cs="Arial"/>
                <w:color w:val="000000"/>
                <w:sz w:val="20"/>
                <w:szCs w:val="20"/>
              </w:rPr>
            </w:pPr>
            <w:r w:rsidRPr="008C46B1">
              <w:rPr>
                <w:rFonts w:ascii="Azo Sans Lt" w:hAnsi="Azo Sans Lt" w:cs="Arial"/>
                <w:color w:val="000000"/>
                <w:sz w:val="20"/>
                <w:szCs w:val="20"/>
              </w:rPr>
              <w:t>Passivo Circulante + Passivo Não Circulante</w:t>
            </w:r>
          </w:p>
        </w:tc>
      </w:tr>
    </w:tbl>
    <w:p w14:paraId="2532D7A3" w14:textId="77777777" w:rsidR="00513B8D" w:rsidRPr="008C46B1" w:rsidRDefault="00513B8D" w:rsidP="00513B8D">
      <w:pPr>
        <w:tabs>
          <w:tab w:val="left" w:pos="1440"/>
        </w:tabs>
        <w:snapToGrid w:val="0"/>
        <w:ind w:left="1134"/>
        <w:jc w:val="both"/>
        <w:rPr>
          <w:rFonts w:ascii="Azo Sans Lt" w:hAnsi="Azo Sans Lt" w:cs="Arial"/>
          <w:color w:val="000000"/>
          <w:sz w:val="20"/>
          <w:szCs w:val="20"/>
        </w:rPr>
      </w:pPr>
    </w:p>
    <w:tbl>
      <w:tblPr>
        <w:tblW w:w="0" w:type="auto"/>
        <w:tblInd w:w="1134" w:type="dxa"/>
        <w:tblLook w:val="04A0" w:firstRow="1" w:lastRow="0" w:firstColumn="1" w:lastColumn="0" w:noHBand="0" w:noVBand="1"/>
      </w:tblPr>
      <w:tblGrid>
        <w:gridCol w:w="2235"/>
        <w:gridCol w:w="2551"/>
      </w:tblGrid>
      <w:tr w:rsidR="00513B8D" w:rsidRPr="008C46B1" w14:paraId="694C9322" w14:textId="77777777" w:rsidTr="00711FCC">
        <w:tc>
          <w:tcPr>
            <w:tcW w:w="2235" w:type="dxa"/>
            <w:vMerge w:val="restart"/>
            <w:shd w:val="clear" w:color="auto" w:fill="auto"/>
            <w:vAlign w:val="center"/>
          </w:tcPr>
          <w:p w14:paraId="2A874CA0" w14:textId="77777777" w:rsidR="00513B8D" w:rsidRPr="008C46B1" w:rsidRDefault="00513B8D" w:rsidP="00711FCC">
            <w:pPr>
              <w:tabs>
                <w:tab w:val="left" w:pos="1440"/>
              </w:tabs>
              <w:snapToGrid w:val="0"/>
              <w:jc w:val="right"/>
              <w:rPr>
                <w:rFonts w:ascii="Azo Sans Lt" w:hAnsi="Azo Sans Lt" w:cs="Arial"/>
                <w:color w:val="000000"/>
                <w:sz w:val="20"/>
                <w:szCs w:val="20"/>
              </w:rPr>
            </w:pPr>
            <w:r w:rsidRPr="008C46B1">
              <w:rPr>
                <w:rFonts w:ascii="Azo Sans Lt" w:hAnsi="Azo Sans Lt" w:cs="Arial"/>
                <w:color w:val="000000"/>
                <w:sz w:val="20"/>
                <w:szCs w:val="20"/>
              </w:rPr>
              <w:t>LC =</w:t>
            </w:r>
          </w:p>
        </w:tc>
        <w:tc>
          <w:tcPr>
            <w:tcW w:w="2551" w:type="dxa"/>
            <w:tcBorders>
              <w:bottom w:val="single" w:sz="4" w:space="0" w:color="auto"/>
            </w:tcBorders>
            <w:shd w:val="clear" w:color="auto" w:fill="auto"/>
            <w:vAlign w:val="bottom"/>
          </w:tcPr>
          <w:p w14:paraId="239369BF" w14:textId="77777777" w:rsidR="00513B8D" w:rsidRPr="008C46B1" w:rsidRDefault="00513B8D" w:rsidP="00711FCC">
            <w:pPr>
              <w:tabs>
                <w:tab w:val="left" w:pos="1440"/>
              </w:tabs>
              <w:snapToGrid w:val="0"/>
              <w:jc w:val="center"/>
              <w:rPr>
                <w:rFonts w:ascii="Azo Sans Lt" w:hAnsi="Azo Sans Lt" w:cs="Arial"/>
                <w:color w:val="000000"/>
                <w:sz w:val="20"/>
                <w:szCs w:val="20"/>
              </w:rPr>
            </w:pPr>
            <w:r w:rsidRPr="008C46B1">
              <w:rPr>
                <w:rFonts w:ascii="Azo Sans Lt" w:hAnsi="Azo Sans Lt" w:cs="Arial"/>
                <w:color w:val="000000"/>
                <w:sz w:val="20"/>
                <w:szCs w:val="20"/>
              </w:rPr>
              <w:t>Ativo Circulante</w:t>
            </w:r>
          </w:p>
        </w:tc>
      </w:tr>
      <w:tr w:rsidR="00513B8D" w:rsidRPr="008C46B1" w14:paraId="79F944B8" w14:textId="77777777" w:rsidTr="00711FCC">
        <w:tc>
          <w:tcPr>
            <w:tcW w:w="2235" w:type="dxa"/>
            <w:vMerge/>
            <w:shd w:val="clear" w:color="auto" w:fill="auto"/>
          </w:tcPr>
          <w:p w14:paraId="39B57BE2" w14:textId="77777777" w:rsidR="00513B8D" w:rsidRPr="008C46B1" w:rsidRDefault="00513B8D" w:rsidP="00711FCC">
            <w:pPr>
              <w:tabs>
                <w:tab w:val="left" w:pos="1440"/>
              </w:tabs>
              <w:snapToGrid w:val="0"/>
              <w:jc w:val="both"/>
              <w:rPr>
                <w:rFonts w:ascii="Azo Sans Lt" w:hAnsi="Azo Sans Lt" w:cs="Arial"/>
                <w:color w:val="000000"/>
                <w:sz w:val="20"/>
                <w:szCs w:val="20"/>
              </w:rPr>
            </w:pPr>
          </w:p>
        </w:tc>
        <w:tc>
          <w:tcPr>
            <w:tcW w:w="2551" w:type="dxa"/>
            <w:tcBorders>
              <w:top w:val="single" w:sz="4" w:space="0" w:color="auto"/>
            </w:tcBorders>
            <w:shd w:val="clear" w:color="auto" w:fill="auto"/>
          </w:tcPr>
          <w:p w14:paraId="025E6299" w14:textId="77777777" w:rsidR="00513B8D" w:rsidRPr="008C46B1" w:rsidRDefault="00513B8D" w:rsidP="00711FCC">
            <w:pPr>
              <w:tabs>
                <w:tab w:val="left" w:pos="1440"/>
              </w:tabs>
              <w:snapToGrid w:val="0"/>
              <w:jc w:val="center"/>
              <w:rPr>
                <w:rFonts w:ascii="Azo Sans Lt" w:hAnsi="Azo Sans Lt" w:cs="Arial"/>
                <w:color w:val="000000"/>
                <w:sz w:val="20"/>
                <w:szCs w:val="20"/>
              </w:rPr>
            </w:pPr>
            <w:r w:rsidRPr="008C46B1">
              <w:rPr>
                <w:rFonts w:ascii="Azo Sans Lt" w:hAnsi="Azo Sans Lt" w:cs="Arial"/>
                <w:color w:val="000000"/>
                <w:sz w:val="20"/>
                <w:szCs w:val="20"/>
              </w:rPr>
              <w:t>Passivo Circulante</w:t>
            </w:r>
          </w:p>
        </w:tc>
      </w:tr>
      <w:bookmarkEnd w:id="55"/>
    </w:tbl>
    <w:p w14:paraId="0EBCAF46" w14:textId="77777777" w:rsidR="00513B8D" w:rsidRPr="00C56F14" w:rsidRDefault="00513B8D" w:rsidP="00513B8D">
      <w:pPr>
        <w:pStyle w:val="PargrafodaLista"/>
        <w:tabs>
          <w:tab w:val="left" w:pos="851"/>
          <w:tab w:val="left" w:pos="993"/>
        </w:tabs>
        <w:spacing w:before="85" w:line="341" w:lineRule="auto"/>
        <w:ind w:left="284"/>
        <w:rPr>
          <w:rFonts w:ascii="Azo Sans Lt" w:hAnsi="Azo Sans Lt"/>
          <w:w w:val="115"/>
        </w:rPr>
      </w:pPr>
    </w:p>
    <w:p w14:paraId="1055D749" w14:textId="77777777" w:rsidR="00513B8D" w:rsidRPr="00513B8D" w:rsidRDefault="00513B8D"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513B8D">
        <w:rPr>
          <w:rFonts w:ascii="Azo Sans Lt" w:hAnsi="Azo Sans Lt"/>
          <w:w w:val="115"/>
        </w:rPr>
        <w:t xml:space="preserve">- 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10% (dez porcento) do valor estimado da contratação ou do item pertinente. </w:t>
      </w:r>
    </w:p>
    <w:p w14:paraId="4830B5DB" w14:textId="77777777" w:rsidR="00513B8D" w:rsidRPr="00513B8D" w:rsidRDefault="00513B8D"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513B8D">
        <w:rPr>
          <w:rFonts w:ascii="Azo Sans Lt" w:hAnsi="Azo Sans Lt"/>
          <w:w w:val="115"/>
        </w:rPr>
        <w:t xml:space="preserve"> - As empresas DEVERÃO APRESENTAR OS ÍNDICES JÁ CALCULADOS, com assinatura do contador e do representante legal da empresa, que serão analisados com base no </w:t>
      </w:r>
      <w:r w:rsidRPr="00513B8D">
        <w:rPr>
          <w:rFonts w:ascii="Azo Sans Lt" w:hAnsi="Azo Sans Lt"/>
          <w:w w:val="115"/>
        </w:rPr>
        <w:lastRenderedPageBreak/>
        <w:t>balanço apresentado. O índices calculados poderão ser solicitado como documento complementar pelo pregoeiro.</w:t>
      </w:r>
    </w:p>
    <w:p w14:paraId="39DEE3E5" w14:textId="77777777" w:rsidR="00C56F14" w:rsidRPr="00C56F14" w:rsidRDefault="00C56F14" w:rsidP="00513B8D">
      <w:pPr>
        <w:pStyle w:val="PargrafodaLista"/>
        <w:tabs>
          <w:tab w:val="left" w:pos="993"/>
        </w:tabs>
        <w:spacing w:before="85" w:line="341" w:lineRule="auto"/>
        <w:ind w:left="284"/>
        <w:rPr>
          <w:rFonts w:ascii="Cambria" w:hAnsi="Cambria"/>
          <w:color w:val="006FC0"/>
          <w:w w:val="115"/>
        </w:rPr>
      </w:pPr>
    </w:p>
    <w:p w14:paraId="46552113" w14:textId="4ADEBCE9" w:rsidR="00E4596D" w:rsidRDefault="00E4596D" w:rsidP="00B02DC1">
      <w:pPr>
        <w:pStyle w:val="Ttulo1"/>
        <w:numPr>
          <w:ilvl w:val="0"/>
          <w:numId w:val="36"/>
        </w:numPr>
        <w:tabs>
          <w:tab w:val="left" w:pos="390"/>
        </w:tabs>
        <w:spacing w:before="1" w:line="360" w:lineRule="auto"/>
        <w:ind w:left="834" w:hanging="550"/>
        <w:jc w:val="both"/>
        <w:rPr>
          <w:rFonts w:ascii="Azo Sans Lt" w:hAnsi="Azo Sans Lt"/>
          <w:spacing w:val="-4"/>
        </w:rPr>
      </w:pPr>
      <w:bookmarkStart w:id="56" w:name="_bookmark18"/>
      <w:bookmarkStart w:id="57" w:name="_Toc142318319"/>
      <w:bookmarkEnd w:id="56"/>
      <w:r w:rsidRPr="007F51DF">
        <w:rPr>
          <w:rFonts w:ascii="Azo Sans Lt" w:hAnsi="Azo Sans Lt"/>
          <w:spacing w:val="-4"/>
        </w:rPr>
        <w:t>QUALIFICAÇÃO TÉCNICA</w:t>
      </w:r>
      <w:bookmarkEnd w:id="57"/>
    </w:p>
    <w:p w14:paraId="155C5CAD" w14:textId="66A91B59" w:rsidR="007F51DF" w:rsidRDefault="00E4596D" w:rsidP="00B02DC1">
      <w:pPr>
        <w:pStyle w:val="PargrafodaLista"/>
        <w:numPr>
          <w:ilvl w:val="1"/>
          <w:numId w:val="36"/>
        </w:numPr>
        <w:tabs>
          <w:tab w:val="left" w:pos="851"/>
          <w:tab w:val="left" w:pos="993"/>
        </w:tabs>
        <w:spacing w:before="85" w:line="360" w:lineRule="auto"/>
        <w:ind w:left="284" w:firstLine="0"/>
        <w:rPr>
          <w:rFonts w:ascii="Azo Sans Lt" w:hAnsi="Azo Sans Lt"/>
          <w:w w:val="115"/>
        </w:rPr>
      </w:pPr>
      <w:r w:rsidRPr="007F51DF">
        <w:rPr>
          <w:rFonts w:ascii="Azo Sans Lt" w:hAnsi="Azo Sans Lt"/>
          <w:w w:val="115"/>
        </w:rPr>
        <w:t xml:space="preserve">– </w:t>
      </w:r>
      <w:r w:rsidR="007F51DF" w:rsidRPr="007F51DF">
        <w:rPr>
          <w:rFonts w:ascii="Azo Sans Lt" w:hAnsi="Azo Sans Lt"/>
          <w:w w:val="115"/>
        </w:rPr>
        <w:t>Apresentar no mínimo 1 (um) atestado de capacidade técnica fornecido por pessoa jurídica de direito público ou privado, que comprove ter a licitante cumprido, de forma satisfatória, a execução de objeto compatível ou com complexidade superior ao especificado no TERMO DE REFERÊNCIA – ANEXO I deste edital, com clara menção do produto e execução bem-sucedida, quanto ao cumprimento de prazos, especificações e qualidade dos mesmos. A documentação apresentada deverá conter informações que permitam contatar a empresa atestante para fins de aferição.</w:t>
      </w:r>
    </w:p>
    <w:p w14:paraId="7679D250" w14:textId="77777777" w:rsidR="00E4596D" w:rsidRDefault="00E4596D">
      <w:pPr>
        <w:pStyle w:val="Corpodetexto"/>
        <w:spacing w:before="5"/>
        <w:ind w:left="283"/>
        <w:jc w:val="left"/>
        <w:rPr>
          <w:rFonts w:ascii="Cambria" w:hAnsi="Cambria"/>
        </w:rPr>
      </w:pPr>
    </w:p>
    <w:p w14:paraId="3A86356F" w14:textId="415CD814" w:rsidR="00E4596D" w:rsidRDefault="00E4596D" w:rsidP="00B02DC1">
      <w:pPr>
        <w:pStyle w:val="Ttulo1"/>
        <w:numPr>
          <w:ilvl w:val="0"/>
          <w:numId w:val="36"/>
        </w:numPr>
        <w:tabs>
          <w:tab w:val="left" w:pos="390"/>
        </w:tabs>
        <w:spacing w:before="1" w:line="360" w:lineRule="auto"/>
        <w:ind w:left="834" w:hanging="550"/>
        <w:jc w:val="both"/>
        <w:rPr>
          <w:rFonts w:ascii="Azo Sans Lt" w:hAnsi="Azo Sans Lt"/>
          <w:spacing w:val="-4"/>
        </w:rPr>
      </w:pPr>
      <w:bookmarkStart w:id="58" w:name="_bookmark19"/>
      <w:bookmarkStart w:id="59" w:name="_Toc142318320"/>
      <w:bookmarkEnd w:id="58"/>
      <w:r w:rsidRPr="007F51DF">
        <w:rPr>
          <w:rFonts w:ascii="Azo Sans Lt" w:hAnsi="Azo Sans Lt"/>
          <w:spacing w:val="-4"/>
        </w:rPr>
        <w:t>RECURSOS</w:t>
      </w:r>
      <w:bookmarkEnd w:id="59"/>
    </w:p>
    <w:p w14:paraId="301CC568" w14:textId="77777777" w:rsidR="00E627A1" w:rsidRPr="00E627A1" w:rsidRDefault="00E627A1" w:rsidP="00B02DC1">
      <w:pPr>
        <w:pStyle w:val="PargrafodaLista"/>
        <w:numPr>
          <w:ilvl w:val="1"/>
          <w:numId w:val="36"/>
        </w:numPr>
        <w:tabs>
          <w:tab w:val="left" w:pos="851"/>
          <w:tab w:val="left" w:pos="993"/>
        </w:tabs>
        <w:spacing w:before="85" w:line="360" w:lineRule="auto"/>
        <w:ind w:left="284" w:firstLine="0"/>
        <w:rPr>
          <w:rFonts w:ascii="Azo Sans Lt" w:hAnsi="Azo Sans Lt"/>
          <w:w w:val="115"/>
        </w:rPr>
      </w:pPr>
      <w:r w:rsidRPr="00E627A1">
        <w:rPr>
          <w:rFonts w:ascii="Azo Sans Lt" w:hAnsi="Azo Sans Lt"/>
          <w:w w:val="115"/>
        </w:rPr>
        <w:t>- Declarada a vencedora, qualquer licitante poderá, dentro do prazo recursal registrado pelo pregoeiro no Sistema Comprasnet SIASG, motivadamente manifestar, em campo próprio do sistema, a intenção de recorrer, com registro em ata da síntese das suas razões.</w:t>
      </w:r>
    </w:p>
    <w:p w14:paraId="5ACDEA71" w14:textId="77777777"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Será concedido o prazo de 3 (três) dias úteis, para o encaminhamento, por meio do sistema eletrônico, das razões do recurso, ficando as demais licitantes, após a apresentação das razões, intimadas a apresentar contrarrazões em igual prazo, também via sistema, contado do término do prazo do recorrente, sendo-lhes assegurada vista dos autos.</w:t>
      </w:r>
    </w:p>
    <w:p w14:paraId="28A7CBB7" w14:textId="77777777"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A ausência de manifestação imediata e motivada do licitante quanto à intenção de recorrer, importará na decadência desse direito, e o pregoeiro estará autorizado a adjudicar o objeto ao licitante declarado vencedor.</w:t>
      </w:r>
    </w:p>
    <w:p w14:paraId="483EFD14" w14:textId="77777777"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Cabe ao pregoeiro verificar as condições de admissibilidade do recurso, no que tange à presença dos pressupostos recursais de tempestividade, legitimidade, sucumbência, motivação e interesse.</w:t>
      </w:r>
    </w:p>
    <w:p w14:paraId="337FBAB0" w14:textId="77777777"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Mantida a decisão recorrida pelo pregoeiro, o recurso será encaminhado à autoridade superior devidamente relatado.</w:t>
      </w:r>
    </w:p>
    <w:p w14:paraId="4629C449" w14:textId="77777777"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O acolhimento do recurso importará a invalidação apenas dos atos insuscetíveis de aproveitamento.</w:t>
      </w:r>
    </w:p>
    <w:p w14:paraId="4B5BEFE6" w14:textId="77777777"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lastRenderedPageBreak/>
        <w:t>-  Os itens para os quais não for interposto recurso poderão ser desde logo adjudicados.</w:t>
      </w:r>
    </w:p>
    <w:p w14:paraId="210F1A0E" w14:textId="4C22A05E" w:rsidR="00E627A1" w:rsidRP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xml:space="preserve">- Os recursos e as contrarrazões serão dirigidos ao Gestor da </w:t>
      </w:r>
      <w:r w:rsidR="00192D84" w:rsidRPr="00192D84">
        <w:rPr>
          <w:rFonts w:ascii="Azo Sans Lt" w:hAnsi="Azo Sans Lt"/>
          <w:w w:val="115"/>
        </w:rPr>
        <w:t xml:space="preserve">Secretaria Municipal </w:t>
      </w:r>
      <w:r w:rsidR="003727CC">
        <w:rPr>
          <w:rFonts w:ascii="Azo Sans Lt" w:hAnsi="Azo Sans Lt"/>
          <w:w w:val="115"/>
        </w:rPr>
        <w:t>de Saúde</w:t>
      </w:r>
      <w:r w:rsidRPr="00E627A1">
        <w:rPr>
          <w:rFonts w:ascii="Azo Sans Lt" w:hAnsi="Azo Sans Lt"/>
          <w:w w:val="115"/>
        </w:rPr>
        <w:t>, que decidirá de forma fundamentada, após a manifestação motivada do pregoeiro, e da Procuradoria Geral Municipal.</w:t>
      </w:r>
    </w:p>
    <w:p w14:paraId="5B675A35" w14:textId="55F62D10" w:rsidR="00E627A1" w:rsidRDefault="00E627A1"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sidRPr="00E627A1">
        <w:rPr>
          <w:rFonts w:ascii="Azo Sans Lt" w:hAnsi="Azo Sans Lt"/>
          <w:w w:val="115"/>
        </w:rPr>
        <w:t xml:space="preserve">-  Decididos os recursos e constatada a regularidade dos atos praticados, o Gestor da </w:t>
      </w:r>
      <w:bookmarkStart w:id="60" w:name="_Hlk110343833"/>
      <w:r w:rsidR="00C3512E">
        <w:rPr>
          <w:rFonts w:ascii="Azo Sans Lt" w:hAnsi="Azo Sans Lt"/>
          <w:w w:val="115"/>
        </w:rPr>
        <w:t>S</w:t>
      </w:r>
      <w:r w:rsidRPr="00E627A1">
        <w:rPr>
          <w:rFonts w:ascii="Azo Sans Lt" w:hAnsi="Azo Sans Lt"/>
          <w:w w:val="115"/>
        </w:rPr>
        <w:t>ecretaria Municipal de</w:t>
      </w:r>
      <w:r w:rsidR="00C3512E">
        <w:rPr>
          <w:rFonts w:ascii="Azo Sans Lt" w:hAnsi="Azo Sans Lt"/>
          <w:w w:val="115"/>
        </w:rPr>
        <w:t xml:space="preserve"> </w:t>
      </w:r>
      <w:bookmarkEnd w:id="60"/>
      <w:r w:rsidR="001B7434">
        <w:rPr>
          <w:rFonts w:ascii="Azo Sans Lt" w:hAnsi="Azo Sans Lt"/>
          <w:w w:val="115"/>
        </w:rPr>
        <w:t>Saúde</w:t>
      </w:r>
      <w:r w:rsidRPr="00E627A1">
        <w:rPr>
          <w:rFonts w:ascii="Azo Sans Lt" w:hAnsi="Azo Sans Lt"/>
          <w:w w:val="115"/>
        </w:rPr>
        <w:t>, adjudicará o objeto e homologará a licitação, caso não seja necessário o retorno da licitação à fase de lances.</w:t>
      </w:r>
    </w:p>
    <w:p w14:paraId="03689045" w14:textId="77777777" w:rsidR="00C24867" w:rsidRDefault="00C24867" w:rsidP="00C24867">
      <w:pPr>
        <w:pStyle w:val="PargrafodaLista"/>
        <w:tabs>
          <w:tab w:val="left" w:pos="851"/>
          <w:tab w:val="left" w:pos="993"/>
        </w:tabs>
        <w:spacing w:before="85" w:line="341" w:lineRule="auto"/>
        <w:ind w:left="284"/>
        <w:rPr>
          <w:rFonts w:ascii="Azo Sans Lt" w:hAnsi="Azo Sans Lt"/>
          <w:w w:val="115"/>
        </w:rPr>
      </w:pPr>
    </w:p>
    <w:p w14:paraId="21A86E96" w14:textId="1F0342BB" w:rsidR="00E4596D" w:rsidRDefault="00E4596D" w:rsidP="00B02DC1">
      <w:pPr>
        <w:pStyle w:val="Ttulo1"/>
        <w:numPr>
          <w:ilvl w:val="0"/>
          <w:numId w:val="36"/>
        </w:numPr>
        <w:tabs>
          <w:tab w:val="left" w:pos="390"/>
        </w:tabs>
        <w:spacing w:before="1"/>
        <w:ind w:left="834" w:hanging="550"/>
        <w:jc w:val="both"/>
        <w:rPr>
          <w:rFonts w:ascii="Azo Sans Lt" w:hAnsi="Azo Sans Lt"/>
          <w:spacing w:val="-4"/>
        </w:rPr>
      </w:pPr>
      <w:bookmarkStart w:id="61" w:name="_bookmark20"/>
      <w:bookmarkStart w:id="62" w:name="_Toc142318321"/>
      <w:bookmarkEnd w:id="61"/>
      <w:r w:rsidRPr="005B1E97">
        <w:rPr>
          <w:rFonts w:ascii="Azo Sans Lt" w:hAnsi="Azo Sans Lt"/>
          <w:spacing w:val="-4"/>
        </w:rPr>
        <w:t>SANÇÕES ADMINISTRATIVAS</w:t>
      </w:r>
      <w:bookmarkEnd w:id="62"/>
    </w:p>
    <w:p w14:paraId="2288CA66" w14:textId="6D1E2252" w:rsidR="00291003" w:rsidRPr="00291003"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 xml:space="preserve">- </w:t>
      </w:r>
      <w:r w:rsidR="00291003" w:rsidRPr="00291003">
        <w:rPr>
          <w:rFonts w:ascii="Azo Sans Lt" w:hAnsi="Azo Sans Lt"/>
          <w:w w:val="115"/>
        </w:rPr>
        <w:t xml:space="preserve">O descumprimento, por parte da </w:t>
      </w:r>
      <w:r>
        <w:rPr>
          <w:rFonts w:ascii="Azo Sans Lt" w:hAnsi="Azo Sans Lt"/>
          <w:w w:val="115"/>
        </w:rPr>
        <w:t>licitante</w:t>
      </w:r>
      <w:r w:rsidR="00291003" w:rsidRPr="00291003">
        <w:rPr>
          <w:rFonts w:ascii="Azo Sans Lt" w:hAnsi="Azo Sans Lt"/>
          <w:w w:val="115"/>
        </w:rPr>
        <w:t xml:space="preserve">, das obrigações assumidas no Termo de Referência, ou o descumprimento dos preceitos legais pertinentes, ensejará a aplicação das sanções previstas na </w:t>
      </w:r>
      <w:r>
        <w:rPr>
          <w:rFonts w:ascii="Azo Sans Lt" w:hAnsi="Azo Sans Lt"/>
          <w:w w:val="115"/>
        </w:rPr>
        <w:t>L</w:t>
      </w:r>
      <w:r w:rsidR="00291003" w:rsidRPr="00291003">
        <w:rPr>
          <w:rFonts w:ascii="Azo Sans Lt" w:hAnsi="Azo Sans Lt"/>
          <w:w w:val="115"/>
        </w:rPr>
        <w:t xml:space="preserve">ei </w:t>
      </w:r>
      <w:r>
        <w:rPr>
          <w:rFonts w:ascii="Azo Sans Lt" w:hAnsi="Azo Sans Lt"/>
          <w:w w:val="115"/>
        </w:rPr>
        <w:t xml:space="preserve">n.º </w:t>
      </w:r>
      <w:r w:rsidR="00291003" w:rsidRPr="00291003">
        <w:rPr>
          <w:rFonts w:ascii="Azo Sans Lt" w:hAnsi="Azo Sans Lt"/>
          <w:w w:val="115"/>
        </w:rPr>
        <w:t xml:space="preserve">8.666/93. </w:t>
      </w:r>
    </w:p>
    <w:p w14:paraId="6DE00632" w14:textId="7C93C942" w:rsidR="00291003" w:rsidRPr="00291003"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 xml:space="preserve">- </w:t>
      </w:r>
      <w:r w:rsidR="00291003" w:rsidRPr="00291003">
        <w:rPr>
          <w:rFonts w:ascii="Azo Sans Lt" w:hAnsi="Azo Sans Lt"/>
          <w:w w:val="115"/>
        </w:rPr>
        <w:t>Comete infração administrativa a contratada que:</w:t>
      </w:r>
    </w:p>
    <w:p w14:paraId="3B382B21" w14:textId="1597F92A"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w:t>
      </w:r>
      <w:r w:rsidR="00425CAB" w:rsidRPr="00C24867">
        <w:rPr>
          <w:rFonts w:ascii="Azo Sans Lt" w:hAnsi="Azo Sans Lt"/>
          <w:w w:val="115"/>
        </w:rPr>
        <w:t xml:space="preserve"> </w:t>
      </w:r>
      <w:r w:rsidRPr="00C24867">
        <w:rPr>
          <w:rFonts w:ascii="Azo Sans Lt" w:hAnsi="Azo Sans Lt"/>
          <w:w w:val="115"/>
        </w:rPr>
        <w:t>Não assinar o termo de contrato ou aceitar/retirar o instrumento equivalente, quando convocado dentro do prazo de validade da proposta;</w:t>
      </w:r>
    </w:p>
    <w:p w14:paraId="74DB7012" w14:textId="7244C5E8"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 Apresentar documentação falsa;</w:t>
      </w:r>
    </w:p>
    <w:p w14:paraId="21674FA3" w14:textId="32715205"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w:t>
      </w:r>
      <w:r w:rsidR="00425CAB" w:rsidRPr="00C24867">
        <w:rPr>
          <w:rFonts w:ascii="Azo Sans Lt" w:hAnsi="Azo Sans Lt"/>
          <w:w w:val="115"/>
        </w:rPr>
        <w:t xml:space="preserve"> </w:t>
      </w:r>
      <w:r w:rsidRPr="00C24867">
        <w:rPr>
          <w:rFonts w:ascii="Azo Sans Lt" w:hAnsi="Azo Sans Lt"/>
          <w:w w:val="115"/>
        </w:rPr>
        <w:t>Deixar de entregar os documentos exigidos no certame;</w:t>
      </w:r>
    </w:p>
    <w:p w14:paraId="1366E5AD" w14:textId="53694A65"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 Ensejar o retardamento da execução do objeto;</w:t>
      </w:r>
    </w:p>
    <w:p w14:paraId="6D85DFEF" w14:textId="0957DAF0"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 Não mantiver a proposta;</w:t>
      </w:r>
    </w:p>
    <w:p w14:paraId="43ECB59B" w14:textId="0A76DF4A"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 Cometer fraude fiscal;</w:t>
      </w:r>
    </w:p>
    <w:p w14:paraId="6AFFD6CB" w14:textId="0D60D2E8" w:rsidR="007E6239" w:rsidRPr="00C24867" w:rsidRDefault="007E6239" w:rsidP="00B02DC1">
      <w:pPr>
        <w:pStyle w:val="PargrafodaLista"/>
        <w:numPr>
          <w:ilvl w:val="2"/>
          <w:numId w:val="36"/>
        </w:numPr>
        <w:shd w:val="clear" w:color="auto" w:fill="FFFFFF"/>
        <w:tabs>
          <w:tab w:val="left" w:pos="993"/>
        </w:tabs>
        <w:spacing w:line="360" w:lineRule="auto"/>
        <w:ind w:left="284" w:firstLine="0"/>
        <w:rPr>
          <w:rFonts w:ascii="Azo Sans Lt" w:hAnsi="Azo Sans Lt"/>
          <w:w w:val="115"/>
        </w:rPr>
      </w:pPr>
      <w:r w:rsidRPr="00C24867">
        <w:rPr>
          <w:rFonts w:ascii="Azo Sans Lt" w:hAnsi="Azo Sans Lt"/>
          <w:w w:val="115"/>
        </w:rPr>
        <w:t>- Comportar-se de modo inidôneo;</w:t>
      </w:r>
    </w:p>
    <w:p w14:paraId="73E021A1" w14:textId="2C31265E" w:rsidR="00E4596D"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 xml:space="preserve">- </w:t>
      </w:r>
      <w:r w:rsidR="007E6239" w:rsidRPr="005B1E97">
        <w:rPr>
          <w:rFonts w:ascii="Azo Sans Lt" w:hAnsi="Azo Sans Lt"/>
          <w:w w:val="115"/>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22540796" w14:textId="2E24E22C" w:rsidR="005B1E97" w:rsidRPr="005B1E97"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lang w:val="pt-BR"/>
        </w:rPr>
        <w:t xml:space="preserve"> - </w:t>
      </w:r>
      <w:r w:rsidR="00073CC3" w:rsidRPr="00073CC3">
        <w:rPr>
          <w:rFonts w:ascii="Azo Sans Lt" w:hAnsi="Azo Sans Lt"/>
          <w:w w:val="115"/>
          <w:lang w:val="pt-BR"/>
        </w:rPr>
        <w:t>Pela inexecução total ou parcial do contrato a Administração poderá, garantida a prévia defesa, aplicar à empresa, observando a gravidade das faltas cometidas, as seguintes sanções:</w:t>
      </w:r>
    </w:p>
    <w:p w14:paraId="406147A7" w14:textId="20AF2B5A" w:rsidR="005B1E97" w:rsidRPr="00C24867" w:rsidRDefault="005B1E97" w:rsidP="00B02DC1">
      <w:pPr>
        <w:pStyle w:val="PargrafodaLista"/>
        <w:numPr>
          <w:ilvl w:val="2"/>
          <w:numId w:val="36"/>
        </w:numPr>
        <w:tabs>
          <w:tab w:val="left" w:pos="690"/>
        </w:tabs>
        <w:spacing w:before="113" w:line="350" w:lineRule="auto"/>
        <w:rPr>
          <w:rFonts w:ascii="Azo Sans Lt" w:hAnsi="Azo Sans Lt"/>
          <w:w w:val="115"/>
          <w:lang w:val="pt-BR"/>
        </w:rPr>
      </w:pPr>
      <w:r w:rsidRPr="00C24867">
        <w:rPr>
          <w:rFonts w:ascii="Azo Sans Lt" w:hAnsi="Azo Sans Lt"/>
          <w:w w:val="115"/>
          <w:lang w:val="pt-BR"/>
        </w:rPr>
        <w:t xml:space="preserve">- Advertência; </w:t>
      </w:r>
    </w:p>
    <w:p w14:paraId="428C329A" w14:textId="77777777" w:rsidR="00291003" w:rsidRPr="00C24867" w:rsidRDefault="00291003" w:rsidP="00B02DC1">
      <w:pPr>
        <w:pStyle w:val="PargrafodaLista"/>
        <w:numPr>
          <w:ilvl w:val="2"/>
          <w:numId w:val="36"/>
        </w:numPr>
        <w:tabs>
          <w:tab w:val="left" w:pos="993"/>
        </w:tabs>
        <w:spacing w:before="113" w:line="350" w:lineRule="auto"/>
        <w:ind w:left="284" w:firstLine="0"/>
        <w:rPr>
          <w:rFonts w:ascii="Azo Sans Lt" w:hAnsi="Azo Sans Lt"/>
          <w:w w:val="115"/>
          <w:lang w:val="pt-BR"/>
        </w:rPr>
      </w:pPr>
      <w:r w:rsidRPr="00C24867">
        <w:rPr>
          <w:rFonts w:ascii="Azo Sans Lt" w:hAnsi="Azo Sans Lt"/>
          <w:w w:val="115"/>
          <w:lang w:val="pt-BR"/>
        </w:rPr>
        <w:t>–</w:t>
      </w:r>
      <w:r w:rsidR="008C7520" w:rsidRPr="00C24867">
        <w:rPr>
          <w:rFonts w:ascii="Azo Sans Lt" w:hAnsi="Azo Sans Lt"/>
          <w:w w:val="115"/>
          <w:lang w:val="pt-BR"/>
        </w:rPr>
        <w:t xml:space="preserve"> Multa</w:t>
      </w:r>
      <w:r w:rsidRPr="00C24867">
        <w:rPr>
          <w:rFonts w:ascii="Azo Sans Lt" w:hAnsi="Azo Sans Lt"/>
          <w:w w:val="115"/>
          <w:lang w:val="pt-BR"/>
        </w:rPr>
        <w:t>:</w:t>
      </w:r>
    </w:p>
    <w:p w14:paraId="1B2C170E" w14:textId="1053BF55" w:rsidR="00291003" w:rsidRPr="00C24867" w:rsidRDefault="00C24867" w:rsidP="00B02DC1">
      <w:pPr>
        <w:pStyle w:val="PargrafodaLista"/>
        <w:numPr>
          <w:ilvl w:val="3"/>
          <w:numId w:val="36"/>
        </w:numPr>
        <w:tabs>
          <w:tab w:val="left" w:pos="993"/>
        </w:tabs>
        <w:spacing w:before="113" w:line="350" w:lineRule="auto"/>
        <w:ind w:left="284" w:firstLine="0"/>
        <w:rPr>
          <w:rFonts w:ascii="Azo Sans Lt" w:hAnsi="Azo Sans Lt"/>
          <w:w w:val="115"/>
          <w:lang w:val="pt-BR"/>
        </w:rPr>
      </w:pPr>
      <w:bookmarkStart w:id="63" w:name="_Hlk113627995"/>
      <w:r>
        <w:rPr>
          <w:rFonts w:ascii="Azo Sans Lt" w:hAnsi="Azo Sans Lt"/>
          <w:w w:val="115"/>
          <w:lang w:val="pt-BR"/>
        </w:rPr>
        <w:lastRenderedPageBreak/>
        <w:t xml:space="preserve">- </w:t>
      </w:r>
      <w:r w:rsidR="00291003" w:rsidRPr="00C24867">
        <w:rPr>
          <w:rFonts w:ascii="Azo Sans Lt" w:hAnsi="Azo Sans Lt"/>
          <w:w w:val="115"/>
          <w:lang w:val="pt-BR"/>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bookmarkEnd w:id="63"/>
    </w:p>
    <w:p w14:paraId="1A907BCA" w14:textId="72A078B4" w:rsidR="00291003" w:rsidRPr="00C24867" w:rsidRDefault="00C24867" w:rsidP="00B02DC1">
      <w:pPr>
        <w:pStyle w:val="PargrafodaLista"/>
        <w:numPr>
          <w:ilvl w:val="3"/>
          <w:numId w:val="36"/>
        </w:numPr>
        <w:tabs>
          <w:tab w:val="left" w:pos="993"/>
        </w:tabs>
        <w:spacing w:before="113" w:line="350" w:lineRule="auto"/>
        <w:ind w:left="284" w:firstLine="0"/>
        <w:rPr>
          <w:rFonts w:ascii="Azo Sans Lt" w:hAnsi="Azo Sans Lt"/>
          <w:w w:val="115"/>
          <w:lang w:val="pt-BR"/>
        </w:rPr>
      </w:pPr>
      <w:r>
        <w:rPr>
          <w:rFonts w:ascii="Azo Sans Lt" w:hAnsi="Azo Sans Lt"/>
          <w:w w:val="115"/>
          <w:lang w:val="pt-BR"/>
        </w:rPr>
        <w:t xml:space="preserve">- </w:t>
      </w:r>
      <w:r w:rsidR="00291003" w:rsidRPr="00C24867">
        <w:rPr>
          <w:rFonts w:ascii="Azo Sans Lt" w:hAnsi="Azo Sans Lt"/>
          <w:w w:val="115"/>
          <w:lang w:val="pt-BR"/>
        </w:rPr>
        <w:t xml:space="preserve">compensatória no percentual de até 5% (cinco por cento) do valor da fatura correspondente ao mês em que foi constatada a falta; </w:t>
      </w:r>
    </w:p>
    <w:p w14:paraId="25A2D70E" w14:textId="653E681B" w:rsidR="00291003" w:rsidRPr="00C24867" w:rsidRDefault="00C24867" w:rsidP="00B02DC1">
      <w:pPr>
        <w:pStyle w:val="PargrafodaLista"/>
        <w:numPr>
          <w:ilvl w:val="3"/>
          <w:numId w:val="36"/>
        </w:numPr>
        <w:tabs>
          <w:tab w:val="left" w:pos="993"/>
        </w:tabs>
        <w:spacing w:before="113" w:line="350" w:lineRule="auto"/>
        <w:ind w:left="284" w:firstLine="0"/>
        <w:rPr>
          <w:rFonts w:ascii="Azo Sans Lt" w:hAnsi="Azo Sans Lt"/>
          <w:w w:val="115"/>
          <w:lang w:val="pt-BR"/>
        </w:rPr>
      </w:pPr>
      <w:r>
        <w:rPr>
          <w:rFonts w:ascii="Azo Sans Lt" w:hAnsi="Azo Sans Lt"/>
          <w:w w:val="115"/>
          <w:lang w:val="pt-BR"/>
        </w:rPr>
        <w:t xml:space="preserve">- </w:t>
      </w:r>
      <w:r w:rsidR="00291003" w:rsidRPr="00C24867">
        <w:rPr>
          <w:rFonts w:ascii="Azo Sans Lt" w:hAnsi="Azo Sans Lt"/>
          <w:w w:val="115"/>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28B2211A" w14:textId="1E1987EE" w:rsidR="008C7520" w:rsidRPr="00C24867" w:rsidRDefault="00C24867" w:rsidP="00B02DC1">
      <w:pPr>
        <w:pStyle w:val="PargrafodaLista"/>
        <w:numPr>
          <w:ilvl w:val="3"/>
          <w:numId w:val="36"/>
        </w:numPr>
        <w:tabs>
          <w:tab w:val="left" w:pos="993"/>
        </w:tabs>
        <w:spacing w:before="113" w:line="350" w:lineRule="auto"/>
        <w:ind w:left="284" w:firstLine="0"/>
        <w:rPr>
          <w:rFonts w:ascii="Azo Sans Lt" w:hAnsi="Azo Sans Lt"/>
          <w:w w:val="115"/>
          <w:lang w:val="pt-BR"/>
        </w:rPr>
      </w:pPr>
      <w:r>
        <w:rPr>
          <w:rFonts w:ascii="Azo Sans Lt" w:hAnsi="Azo Sans Lt"/>
          <w:w w:val="115"/>
          <w:lang w:val="pt-BR"/>
        </w:rPr>
        <w:t xml:space="preserve">- </w:t>
      </w:r>
      <w:r w:rsidR="00291003" w:rsidRPr="00C24867">
        <w:rPr>
          <w:rFonts w:ascii="Azo Sans Lt" w:hAnsi="Azo Sans Lt"/>
          <w:w w:val="115"/>
          <w:lang w:val="pt-BR"/>
        </w:rPr>
        <w:t>moratória no percentual de 10% (dez por cento), calculada sobre o valor total da contratação, pela inadimplência além do prazo acima, o que poderá ensejar a rescisão do contrato;</w:t>
      </w:r>
    </w:p>
    <w:p w14:paraId="06A4C3AF" w14:textId="625136CA" w:rsidR="00291003" w:rsidRPr="00C24867" w:rsidRDefault="00291003" w:rsidP="00B02DC1">
      <w:pPr>
        <w:pStyle w:val="PargrafodaLista"/>
        <w:numPr>
          <w:ilvl w:val="2"/>
          <w:numId w:val="36"/>
        </w:numPr>
        <w:tabs>
          <w:tab w:val="left" w:pos="993"/>
        </w:tabs>
        <w:spacing w:before="113" w:line="350" w:lineRule="auto"/>
        <w:ind w:left="284" w:firstLine="0"/>
        <w:rPr>
          <w:rFonts w:ascii="Azo Sans Lt" w:hAnsi="Azo Sans Lt"/>
          <w:w w:val="115"/>
          <w:lang w:val="pt-BR"/>
        </w:rPr>
      </w:pPr>
      <w:r w:rsidRPr="00C24867">
        <w:rPr>
          <w:rFonts w:ascii="Azo Sans Lt" w:hAnsi="Azo Sans Lt"/>
          <w:w w:val="115"/>
          <w:lang w:val="pt-BR"/>
        </w:rPr>
        <w:t xml:space="preserve"> </w:t>
      </w:r>
      <w:bookmarkStart w:id="64" w:name="_Hlk113628048"/>
      <w:r w:rsidR="00C24867">
        <w:rPr>
          <w:rFonts w:ascii="Azo Sans Lt" w:hAnsi="Azo Sans Lt"/>
          <w:w w:val="115"/>
          <w:lang w:val="pt-BR"/>
        </w:rPr>
        <w:t xml:space="preserve">- </w:t>
      </w:r>
      <w:r w:rsidRPr="00C24867">
        <w:rPr>
          <w:rFonts w:ascii="Azo Sans Lt" w:hAnsi="Azo Sans Lt"/>
          <w:w w:val="115"/>
          <w:lang w:val="pt-BR"/>
        </w:rPr>
        <w:t>Suspensão temporária de participação em licitação e impedimento de contratar com a Administração, por prazo não superior a 2 (dois) anos;</w:t>
      </w:r>
    </w:p>
    <w:p w14:paraId="1741FD92" w14:textId="60AFDA38" w:rsidR="00291003" w:rsidRPr="00C24867" w:rsidRDefault="00C24867" w:rsidP="00B02DC1">
      <w:pPr>
        <w:pStyle w:val="PargrafodaLista"/>
        <w:numPr>
          <w:ilvl w:val="2"/>
          <w:numId w:val="36"/>
        </w:numPr>
        <w:tabs>
          <w:tab w:val="left" w:pos="993"/>
        </w:tabs>
        <w:spacing w:before="113" w:line="350" w:lineRule="auto"/>
        <w:ind w:left="284" w:firstLine="0"/>
        <w:rPr>
          <w:rFonts w:ascii="Azo Sans Lt" w:hAnsi="Azo Sans Lt"/>
          <w:w w:val="115"/>
          <w:lang w:val="pt-BR"/>
        </w:rPr>
      </w:pPr>
      <w:r>
        <w:rPr>
          <w:rFonts w:ascii="Azo Sans Lt" w:hAnsi="Azo Sans Lt"/>
          <w:w w:val="115"/>
          <w:lang w:val="pt-BR"/>
        </w:rPr>
        <w:t>-</w:t>
      </w:r>
      <w:r w:rsidR="00291003" w:rsidRPr="00C24867">
        <w:rPr>
          <w:rFonts w:ascii="Azo Sans Lt" w:hAnsi="Azo Sans Lt"/>
          <w:w w:val="115"/>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bookmarkEnd w:id="64"/>
    <w:p w14:paraId="51D5DC05" w14:textId="23C8B430" w:rsidR="00291003" w:rsidRPr="00291003"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 xml:space="preserve"> - </w:t>
      </w:r>
      <w:r w:rsidR="00291003" w:rsidRPr="00291003">
        <w:rPr>
          <w:rFonts w:ascii="Azo Sans Lt" w:hAnsi="Azo Sans Lt"/>
          <w:w w:val="115"/>
        </w:rPr>
        <w:t>As multas e outras sanções aplicadas só poderão ser relevadas, motivadamente e por conveniência administrativa, mediante ato da Administração, devidamente justificado;</w:t>
      </w:r>
    </w:p>
    <w:p w14:paraId="3F8388C7" w14:textId="65B54D1B" w:rsidR="00291003" w:rsidRPr="00291003"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w:t>
      </w:r>
      <w:r w:rsidR="00291003" w:rsidRPr="00291003">
        <w:rPr>
          <w:rFonts w:ascii="Azo Sans Lt" w:hAnsi="Azo Sans Lt"/>
          <w:w w:val="115"/>
        </w:rPr>
        <w:t xml:space="preserve"> As </w:t>
      </w:r>
      <w:r w:rsidR="007E0DCA" w:rsidRPr="007E0DCA">
        <w:rPr>
          <w:rFonts w:ascii="Azo Sans Lt" w:hAnsi="Azo Sans Lt"/>
          <w:w w:val="115"/>
          <w:lang w:val="pt-BR"/>
        </w:rPr>
        <w:t>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r w:rsidR="00291003" w:rsidRPr="00291003">
        <w:rPr>
          <w:rFonts w:ascii="Azo Sans Lt" w:hAnsi="Azo Sans Lt"/>
          <w:w w:val="115"/>
        </w:rPr>
        <w:t xml:space="preserve">; </w:t>
      </w:r>
    </w:p>
    <w:p w14:paraId="3ECB64EA" w14:textId="1FFCB87B" w:rsidR="00291003" w:rsidRDefault="00C24867" w:rsidP="00B02DC1">
      <w:pPr>
        <w:pStyle w:val="PargrafodaLista"/>
        <w:numPr>
          <w:ilvl w:val="1"/>
          <w:numId w:val="36"/>
        </w:numPr>
        <w:tabs>
          <w:tab w:val="left" w:pos="851"/>
          <w:tab w:val="left" w:pos="993"/>
        </w:tabs>
        <w:spacing w:before="85" w:line="341" w:lineRule="auto"/>
        <w:ind w:left="284" w:firstLine="0"/>
        <w:rPr>
          <w:rFonts w:ascii="Azo Sans Lt" w:hAnsi="Azo Sans Lt"/>
          <w:w w:val="115"/>
        </w:rPr>
      </w:pPr>
      <w:r>
        <w:rPr>
          <w:rFonts w:ascii="Azo Sans Lt" w:hAnsi="Azo Sans Lt"/>
          <w:w w:val="115"/>
        </w:rPr>
        <w:t>-</w:t>
      </w:r>
      <w:r w:rsidR="00291003" w:rsidRPr="00291003">
        <w:rPr>
          <w:rFonts w:ascii="Azo Sans Lt" w:hAnsi="Azo Sans Lt"/>
          <w:w w:val="115"/>
        </w:rPr>
        <w:t xml:space="preserve"> A aplicação de quaisquer das penalidades previstas realizar-se–á em processo administrativo que assegurará o contraditório e a ampla defesa ao licitante/adjudicatário, observando-se o procedimento previsto na Lei n.º 8.666/93.</w:t>
      </w:r>
    </w:p>
    <w:p w14:paraId="3D3E039A" w14:textId="77777777" w:rsidR="00C24867" w:rsidRPr="00291003" w:rsidRDefault="00C24867" w:rsidP="00C24867">
      <w:pPr>
        <w:pStyle w:val="PargrafodaLista"/>
        <w:tabs>
          <w:tab w:val="left" w:pos="851"/>
          <w:tab w:val="left" w:pos="993"/>
        </w:tabs>
        <w:spacing w:before="85" w:line="341" w:lineRule="auto"/>
        <w:ind w:left="284"/>
        <w:rPr>
          <w:rFonts w:ascii="Azo Sans Lt" w:hAnsi="Azo Sans Lt"/>
          <w:w w:val="115"/>
        </w:rPr>
      </w:pPr>
    </w:p>
    <w:p w14:paraId="4B650B2D" w14:textId="77777777" w:rsidR="00E4596D" w:rsidRPr="008C7520" w:rsidRDefault="00E4596D" w:rsidP="00B02DC1">
      <w:pPr>
        <w:pStyle w:val="Ttulo1"/>
        <w:numPr>
          <w:ilvl w:val="0"/>
          <w:numId w:val="36"/>
        </w:numPr>
        <w:tabs>
          <w:tab w:val="left" w:pos="390"/>
        </w:tabs>
        <w:spacing w:before="1"/>
        <w:ind w:left="834" w:hanging="550"/>
        <w:jc w:val="both"/>
        <w:rPr>
          <w:rFonts w:ascii="Azo Sans Lt" w:hAnsi="Azo Sans Lt"/>
          <w:spacing w:val="-4"/>
        </w:rPr>
      </w:pPr>
      <w:bookmarkStart w:id="65" w:name="_bookmark21"/>
      <w:bookmarkStart w:id="66" w:name="_Toc142318322"/>
      <w:bookmarkEnd w:id="65"/>
      <w:r w:rsidRPr="008C7520">
        <w:rPr>
          <w:rFonts w:ascii="Azo Sans Lt" w:hAnsi="Azo Sans Lt"/>
          <w:spacing w:val="-4"/>
        </w:rPr>
        <w:t>INSTRUMENTO DE AJUSTE</w:t>
      </w:r>
      <w:bookmarkEnd w:id="66"/>
    </w:p>
    <w:p w14:paraId="090FF114" w14:textId="76789005" w:rsidR="002E75FE" w:rsidRPr="002E75FE" w:rsidRDefault="008A76C8" w:rsidP="00B02DC1">
      <w:pPr>
        <w:pStyle w:val="PargrafodaLista"/>
        <w:numPr>
          <w:ilvl w:val="1"/>
          <w:numId w:val="36"/>
        </w:numPr>
        <w:tabs>
          <w:tab w:val="left" w:pos="993"/>
        </w:tabs>
        <w:spacing w:before="85" w:line="341" w:lineRule="auto"/>
        <w:ind w:left="284" w:firstLine="0"/>
        <w:rPr>
          <w:rFonts w:ascii="Azo Sans Lt" w:hAnsi="Azo Sans Lt"/>
          <w:w w:val="115"/>
        </w:rPr>
      </w:pPr>
      <w:r w:rsidRPr="008A76C8">
        <w:rPr>
          <w:rFonts w:ascii="Azo Sans Lt" w:hAnsi="Azo Sans Lt"/>
          <w:w w:val="115"/>
        </w:rPr>
        <w:t xml:space="preserve">– A licitante vencedora será convocada para retirada da Nota de Empenho no prazo </w:t>
      </w:r>
      <w:r w:rsidRPr="008A76C8">
        <w:rPr>
          <w:rFonts w:ascii="Azo Sans Lt" w:hAnsi="Azo Sans Lt"/>
          <w:w w:val="115"/>
        </w:rPr>
        <w:lastRenderedPageBreak/>
        <w:t>de 5 (cinco) dias úteis, e/ou a celebração do contrato, nos termos da minuta constante do ANEXO V deste edital, conforme o caso</w:t>
      </w:r>
      <w:r w:rsidR="002E75FE" w:rsidRPr="002E75FE">
        <w:rPr>
          <w:rFonts w:ascii="Azo Sans Lt" w:hAnsi="Azo Sans Lt"/>
          <w:w w:val="115"/>
        </w:rPr>
        <w:t>.</w:t>
      </w:r>
    </w:p>
    <w:p w14:paraId="43A045E3" w14:textId="045E09AB" w:rsidR="002E75FE" w:rsidRPr="002E75FE" w:rsidRDefault="00C24867"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2E75FE" w:rsidRPr="002E75FE">
        <w:rPr>
          <w:rFonts w:ascii="Azo Sans Lt" w:hAnsi="Azo Sans Lt"/>
          <w:w w:val="115"/>
        </w:rPr>
        <w:t>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p>
    <w:p w14:paraId="76A5E316" w14:textId="39A559B6" w:rsidR="002E75FE" w:rsidRPr="002E75FE" w:rsidRDefault="00C24867"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2E75FE" w:rsidRPr="002E75FE">
        <w:rPr>
          <w:rFonts w:ascii="Azo Sans Lt" w:hAnsi="Azo Sans Lt"/>
          <w:w w:val="115"/>
        </w:rPr>
        <w:t>A licitante vencedora ficará obrigada a, no prazo máximo de 5 (cinco) dias úteis, entregar o contrato devidamente assinado pelo representante legal.</w:t>
      </w:r>
    </w:p>
    <w:p w14:paraId="5505CA16" w14:textId="2A11CABD" w:rsidR="002E75FE" w:rsidRPr="002E75FE" w:rsidRDefault="00C24867"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2E75FE" w:rsidRPr="002E75FE">
        <w:rPr>
          <w:rFonts w:ascii="Azo Sans Lt" w:hAnsi="Azo Sans Lt"/>
          <w:w w:val="115"/>
        </w:rPr>
        <w:t>O prazo estabelecido no documento da convocação poderá ser prorrogado uma vez, por igual período, quando solicitado expressamente pela parte durante o seu transcurso e se acolhidas pela Administração as justificativas apresentadas.</w:t>
      </w:r>
    </w:p>
    <w:p w14:paraId="5A269B03" w14:textId="72219F6D" w:rsidR="002E75FE" w:rsidRPr="002E75FE" w:rsidRDefault="00C24867"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2E75FE" w:rsidRPr="002E75FE">
        <w:rPr>
          <w:rFonts w:ascii="Azo Sans Lt" w:hAnsi="Azo Sans Lt"/>
          <w:w w:val="115"/>
        </w:rPr>
        <w:t>Como condição para retirada da Nota de Empenho e/ou celebração do contrato, a licitante vencedora deverá manter as mesmas condições de habilitação consignadas neste edital, as quais serão verificadas novamente no momento da assinatura do termo.</w:t>
      </w:r>
    </w:p>
    <w:p w14:paraId="1615A6F2" w14:textId="5AF31391" w:rsidR="002E75FE" w:rsidRPr="002E75FE" w:rsidRDefault="00C24867"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2E75FE" w:rsidRPr="002E75FE">
        <w:rPr>
          <w:rFonts w:ascii="Azo Sans Lt" w:hAnsi="Azo Sans Lt"/>
          <w:w w:val="115"/>
        </w:rPr>
        <w:t>Nos termos do art. 62 da Lei nº 8.666/93, o presente edital e seus anexos e a proposta do adjudicatário serão partes integrantes da nota de empenho de despesa.</w:t>
      </w:r>
    </w:p>
    <w:p w14:paraId="57B2581F" w14:textId="25245622" w:rsidR="002E75FE" w:rsidRPr="002E75FE" w:rsidRDefault="00C24867"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2E75FE" w:rsidRPr="002E75FE">
        <w:rPr>
          <w:rFonts w:ascii="Azo Sans Lt" w:hAnsi="Azo Sans Lt"/>
          <w:w w:val="115"/>
        </w:rPr>
        <w:t>Caso a licitante vencedora não compareça para assinatura do instrumento contratual, ou a recusa injustificada em retirar a nota de empenho,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p>
    <w:p w14:paraId="00A7955C" w14:textId="77777777" w:rsidR="00E4596D" w:rsidRDefault="00E4596D">
      <w:pPr>
        <w:pStyle w:val="Corpodetexto"/>
        <w:spacing w:before="6"/>
        <w:ind w:left="283"/>
        <w:jc w:val="left"/>
        <w:rPr>
          <w:rFonts w:ascii="Cambria" w:hAnsi="Cambria"/>
        </w:rPr>
      </w:pPr>
    </w:p>
    <w:p w14:paraId="3819894B" w14:textId="300D52DE" w:rsidR="00E4596D" w:rsidRDefault="00E4596D" w:rsidP="00B02DC1">
      <w:pPr>
        <w:pStyle w:val="Ttulo1"/>
        <w:numPr>
          <w:ilvl w:val="0"/>
          <w:numId w:val="36"/>
        </w:numPr>
        <w:tabs>
          <w:tab w:val="left" w:pos="390"/>
        </w:tabs>
        <w:spacing w:before="1"/>
        <w:ind w:left="834" w:hanging="550"/>
        <w:jc w:val="both"/>
        <w:rPr>
          <w:rFonts w:ascii="Azo Sans Lt" w:hAnsi="Azo Sans Lt"/>
          <w:spacing w:val="-4"/>
        </w:rPr>
      </w:pPr>
      <w:bookmarkStart w:id="67" w:name="_bookmark22"/>
      <w:bookmarkStart w:id="68" w:name="_Toc142318323"/>
      <w:bookmarkEnd w:id="67"/>
      <w:r w:rsidRPr="00753691">
        <w:rPr>
          <w:rFonts w:ascii="Azo Sans Lt" w:hAnsi="Azo Sans Lt"/>
          <w:spacing w:val="-4"/>
        </w:rPr>
        <w:t>RECEBIMENTO DO OBJETO</w:t>
      </w:r>
      <w:bookmarkEnd w:id="68"/>
    </w:p>
    <w:p w14:paraId="0A30E6FE" w14:textId="77777777" w:rsidR="00971A57" w:rsidRPr="00753691" w:rsidRDefault="00971A57" w:rsidP="00971A57">
      <w:pPr>
        <w:pStyle w:val="Ttulo1"/>
        <w:tabs>
          <w:tab w:val="left" w:pos="390"/>
        </w:tabs>
        <w:spacing w:before="1"/>
        <w:ind w:left="834"/>
        <w:jc w:val="both"/>
        <w:rPr>
          <w:rFonts w:ascii="Azo Sans Lt" w:hAnsi="Azo Sans Lt"/>
          <w:spacing w:val="-4"/>
        </w:rPr>
      </w:pPr>
    </w:p>
    <w:p w14:paraId="7AB0C9AC" w14:textId="3FC47F18" w:rsidR="00753691" w:rsidRPr="00753691" w:rsidRDefault="00753691" w:rsidP="00B02DC1">
      <w:pPr>
        <w:pStyle w:val="PargrafodaLista"/>
        <w:numPr>
          <w:ilvl w:val="1"/>
          <w:numId w:val="36"/>
        </w:numPr>
        <w:tabs>
          <w:tab w:val="left" w:pos="993"/>
        </w:tabs>
        <w:spacing w:before="85" w:line="341" w:lineRule="auto"/>
        <w:ind w:left="284" w:firstLine="0"/>
        <w:rPr>
          <w:rFonts w:ascii="Azo Sans Lt" w:hAnsi="Azo Sans Lt"/>
          <w:w w:val="115"/>
        </w:rPr>
      </w:pPr>
      <w:bookmarkStart w:id="69" w:name="_Hlk72231802"/>
      <w:r w:rsidRPr="00753691">
        <w:rPr>
          <w:rFonts w:ascii="Azo Sans Lt" w:hAnsi="Azo Sans Lt"/>
          <w:w w:val="115"/>
        </w:rPr>
        <w:t xml:space="preserve"> - O recebimento provisório do objeto será efetuado na forma descrita no Termo de Referência, ANEXO I, parte integrante deste </w:t>
      </w:r>
      <w:r w:rsidR="001D7C8E">
        <w:rPr>
          <w:rFonts w:ascii="Azo Sans Lt" w:hAnsi="Azo Sans Lt"/>
          <w:w w:val="115"/>
        </w:rPr>
        <w:t>E</w:t>
      </w:r>
      <w:r w:rsidRPr="00753691">
        <w:rPr>
          <w:rFonts w:ascii="Azo Sans Lt" w:hAnsi="Azo Sans Lt"/>
          <w:w w:val="115"/>
        </w:rPr>
        <w:t>dital, independentemente de transcrição.</w:t>
      </w:r>
    </w:p>
    <w:p w14:paraId="6B35BA87" w14:textId="3C276FC6" w:rsidR="00753691" w:rsidRPr="00753691" w:rsidRDefault="00753691" w:rsidP="00B02DC1">
      <w:pPr>
        <w:pStyle w:val="PargrafodaLista"/>
        <w:numPr>
          <w:ilvl w:val="1"/>
          <w:numId w:val="36"/>
        </w:numPr>
        <w:tabs>
          <w:tab w:val="left" w:pos="993"/>
        </w:tabs>
        <w:spacing w:before="85" w:line="341" w:lineRule="auto"/>
        <w:ind w:left="284" w:firstLine="0"/>
        <w:rPr>
          <w:rFonts w:ascii="Azo Sans Lt" w:hAnsi="Azo Sans Lt"/>
          <w:w w:val="115"/>
        </w:rPr>
      </w:pPr>
      <w:r w:rsidRPr="00753691">
        <w:rPr>
          <w:rFonts w:ascii="Azo Sans Lt" w:hAnsi="Azo Sans Lt"/>
          <w:w w:val="115"/>
        </w:rPr>
        <w:t>- O aceite/aprovação do produto pelo Município de Nova Friburgo não exclui a responsabilidade civil do fornecedor por vício de quantidade e/ou qualidade ou disparidades com as especificações estabelecidas no TERMO DE REFERÊNCIA – ANEXO I</w:t>
      </w:r>
      <w:r w:rsidR="001D7C8E">
        <w:rPr>
          <w:rFonts w:ascii="Azo Sans Lt" w:hAnsi="Azo Sans Lt"/>
          <w:w w:val="115"/>
        </w:rPr>
        <w:t>,</w:t>
      </w:r>
      <w:r w:rsidRPr="00753691">
        <w:rPr>
          <w:rFonts w:ascii="Azo Sans Lt" w:hAnsi="Azo Sans Lt"/>
          <w:w w:val="115"/>
        </w:rPr>
        <w:t xml:space="preserve"> deste </w:t>
      </w:r>
      <w:r w:rsidR="001D7C8E">
        <w:rPr>
          <w:rFonts w:ascii="Azo Sans Lt" w:hAnsi="Azo Sans Lt"/>
          <w:w w:val="115"/>
        </w:rPr>
        <w:t>E</w:t>
      </w:r>
      <w:r w:rsidRPr="00753691">
        <w:rPr>
          <w:rFonts w:ascii="Azo Sans Lt" w:hAnsi="Azo Sans Lt"/>
          <w:w w:val="115"/>
        </w:rPr>
        <w:t>dital.</w:t>
      </w:r>
    </w:p>
    <w:bookmarkEnd w:id="69"/>
    <w:p w14:paraId="44D3B045" w14:textId="77777777" w:rsidR="00E4596D" w:rsidRDefault="00E4596D" w:rsidP="001D7C8E">
      <w:pPr>
        <w:pStyle w:val="PargrafodaLista"/>
        <w:tabs>
          <w:tab w:val="left" w:pos="709"/>
        </w:tabs>
        <w:spacing w:before="3" w:line="360" w:lineRule="auto"/>
        <w:ind w:left="283"/>
        <w:jc w:val="left"/>
        <w:rPr>
          <w:rFonts w:ascii="Cambria" w:hAnsi="Cambria"/>
        </w:rPr>
      </w:pPr>
    </w:p>
    <w:p w14:paraId="081E1AB1" w14:textId="65A75667" w:rsidR="00E4596D" w:rsidRDefault="00E4596D" w:rsidP="00B02DC1">
      <w:pPr>
        <w:pStyle w:val="Ttulo1"/>
        <w:numPr>
          <w:ilvl w:val="0"/>
          <w:numId w:val="36"/>
        </w:numPr>
        <w:tabs>
          <w:tab w:val="left" w:pos="390"/>
        </w:tabs>
        <w:spacing w:before="1" w:line="360" w:lineRule="auto"/>
        <w:ind w:left="834" w:hanging="550"/>
        <w:jc w:val="both"/>
        <w:rPr>
          <w:rFonts w:ascii="Azo Sans Lt" w:hAnsi="Azo Sans Lt"/>
          <w:spacing w:val="-4"/>
        </w:rPr>
      </w:pPr>
      <w:bookmarkStart w:id="70" w:name="_bookmark23"/>
      <w:bookmarkStart w:id="71" w:name="_Toc142318324"/>
      <w:bookmarkEnd w:id="70"/>
      <w:r w:rsidRPr="00753691">
        <w:rPr>
          <w:rFonts w:ascii="Azo Sans Lt" w:hAnsi="Azo Sans Lt"/>
          <w:spacing w:val="-4"/>
        </w:rPr>
        <w:t>CONDIÇÕES DE PAGAMENTO</w:t>
      </w:r>
      <w:bookmarkEnd w:id="71"/>
    </w:p>
    <w:p w14:paraId="378CE1AD" w14:textId="66C05495" w:rsidR="001D7C8E" w:rsidRPr="001D7C8E" w:rsidRDefault="001D7C8E" w:rsidP="00B02DC1">
      <w:pPr>
        <w:pStyle w:val="PargrafodaLista"/>
        <w:numPr>
          <w:ilvl w:val="1"/>
          <w:numId w:val="36"/>
        </w:numPr>
        <w:spacing w:line="360" w:lineRule="auto"/>
        <w:ind w:left="284" w:firstLine="0"/>
        <w:rPr>
          <w:rFonts w:ascii="Azo Sans Lt" w:hAnsi="Azo Sans Lt"/>
          <w:w w:val="115"/>
        </w:rPr>
      </w:pPr>
      <w:bookmarkStart w:id="72" w:name="_Hlk142306739"/>
      <w:r w:rsidRPr="001D7C8E">
        <w:rPr>
          <w:rFonts w:ascii="Azo Sans Lt" w:hAnsi="Azo Sans Lt"/>
          <w:w w:val="115"/>
        </w:rPr>
        <w:lastRenderedPageBreak/>
        <w:t>- O pagamento será efetuado conforme estabelece o Decreto</w:t>
      </w:r>
      <w:r>
        <w:rPr>
          <w:rFonts w:ascii="Azo Sans Lt" w:hAnsi="Azo Sans Lt"/>
          <w:w w:val="115"/>
        </w:rPr>
        <w:t xml:space="preserve"> n.º</w:t>
      </w:r>
      <w:r w:rsidRPr="001D7C8E">
        <w:rPr>
          <w:rFonts w:ascii="Azo Sans Lt" w:hAnsi="Azo Sans Lt"/>
          <w:w w:val="115"/>
        </w:rPr>
        <w:t xml:space="preserve"> 258 de 27 de setembro de 2018 e suas modificações definidas no decreto 313 de 10 de outubro de 2019, desde que as certidões listadas abaixo estejam dentro da validade:</w:t>
      </w:r>
    </w:p>
    <w:p w14:paraId="32BA7B98" w14:textId="4B7C9F50" w:rsidR="001D7C8E" w:rsidRPr="001D7C8E" w:rsidRDefault="001D7C8E" w:rsidP="00B02DC1">
      <w:pPr>
        <w:pStyle w:val="PargrafodaLista"/>
        <w:numPr>
          <w:ilvl w:val="2"/>
          <w:numId w:val="36"/>
        </w:numPr>
        <w:spacing w:line="480" w:lineRule="auto"/>
        <w:ind w:left="284" w:firstLine="0"/>
        <w:rPr>
          <w:rFonts w:ascii="Azo Sans Lt" w:hAnsi="Azo Sans Lt"/>
          <w:w w:val="115"/>
        </w:rPr>
      </w:pPr>
      <w:r w:rsidRPr="001D7C8E">
        <w:rPr>
          <w:rFonts w:ascii="Azo Sans Lt" w:hAnsi="Azo Sans Lt"/>
          <w:w w:val="115"/>
        </w:rPr>
        <w:t>- Negativa de Débitos Trabalhistas;</w:t>
      </w:r>
    </w:p>
    <w:p w14:paraId="37245694" w14:textId="4081900F" w:rsidR="001D7C8E" w:rsidRPr="001D7C8E" w:rsidRDefault="001D7C8E" w:rsidP="00B02DC1">
      <w:pPr>
        <w:pStyle w:val="PargrafodaLista"/>
        <w:numPr>
          <w:ilvl w:val="2"/>
          <w:numId w:val="36"/>
        </w:numPr>
        <w:spacing w:line="480" w:lineRule="auto"/>
        <w:ind w:left="284" w:firstLine="0"/>
        <w:rPr>
          <w:rFonts w:ascii="Azo Sans Lt" w:hAnsi="Azo Sans Lt"/>
          <w:w w:val="115"/>
        </w:rPr>
      </w:pPr>
      <w:r w:rsidRPr="001D7C8E">
        <w:rPr>
          <w:rFonts w:ascii="Azo Sans Lt" w:hAnsi="Azo Sans Lt"/>
          <w:w w:val="115"/>
        </w:rPr>
        <w:t>- Fazenda Federal – abrange as contribuições sociais;</w:t>
      </w:r>
    </w:p>
    <w:p w14:paraId="081A35E0" w14:textId="0850DAC3" w:rsidR="001D7C8E" w:rsidRPr="001D7C8E" w:rsidRDefault="001D7C8E" w:rsidP="00B02DC1">
      <w:pPr>
        <w:pStyle w:val="PargrafodaLista"/>
        <w:numPr>
          <w:ilvl w:val="2"/>
          <w:numId w:val="36"/>
        </w:numPr>
        <w:spacing w:line="480" w:lineRule="auto"/>
        <w:ind w:left="284" w:firstLine="0"/>
        <w:rPr>
          <w:rFonts w:ascii="Azo Sans Lt" w:hAnsi="Azo Sans Lt"/>
          <w:w w:val="115"/>
        </w:rPr>
      </w:pPr>
      <w:r w:rsidRPr="001D7C8E">
        <w:rPr>
          <w:rFonts w:ascii="Azo Sans Lt" w:hAnsi="Azo Sans Lt"/>
          <w:w w:val="115"/>
        </w:rPr>
        <w:t>- FGTS;</w:t>
      </w:r>
    </w:p>
    <w:p w14:paraId="70917823" w14:textId="6E17CB5F" w:rsidR="001D7C8E" w:rsidRPr="001D7C8E" w:rsidRDefault="001D7C8E" w:rsidP="00B02DC1">
      <w:pPr>
        <w:pStyle w:val="PargrafodaLista"/>
        <w:numPr>
          <w:ilvl w:val="2"/>
          <w:numId w:val="36"/>
        </w:numPr>
        <w:spacing w:line="480" w:lineRule="auto"/>
        <w:ind w:left="284" w:firstLine="0"/>
        <w:rPr>
          <w:rFonts w:ascii="Azo Sans Lt" w:hAnsi="Azo Sans Lt"/>
          <w:w w:val="115"/>
        </w:rPr>
      </w:pPr>
      <w:r w:rsidRPr="001D7C8E">
        <w:rPr>
          <w:rFonts w:ascii="Azo Sans Lt" w:hAnsi="Azo Sans Lt"/>
          <w:w w:val="115"/>
        </w:rPr>
        <w:t>- PGE- referente a Divida Ativa;</w:t>
      </w:r>
    </w:p>
    <w:p w14:paraId="17BAC589" w14:textId="506BE7A9" w:rsidR="001D7C8E" w:rsidRPr="001D7C8E" w:rsidRDefault="001D7C8E" w:rsidP="00B02DC1">
      <w:pPr>
        <w:pStyle w:val="PargrafodaLista"/>
        <w:numPr>
          <w:ilvl w:val="2"/>
          <w:numId w:val="36"/>
        </w:numPr>
        <w:spacing w:line="480" w:lineRule="auto"/>
        <w:ind w:left="284" w:firstLine="0"/>
        <w:rPr>
          <w:rFonts w:ascii="Azo Sans Lt" w:hAnsi="Azo Sans Lt"/>
          <w:w w:val="115"/>
        </w:rPr>
      </w:pPr>
      <w:r w:rsidRPr="001D7C8E">
        <w:rPr>
          <w:rFonts w:ascii="Azo Sans Lt" w:hAnsi="Azo Sans Lt"/>
          <w:w w:val="115"/>
        </w:rPr>
        <w:t>- Municipal – referente ao ISS e Divida Ativa</w:t>
      </w:r>
    </w:p>
    <w:p w14:paraId="7338E51E" w14:textId="6B4EBAFE" w:rsidR="001D7C8E" w:rsidRPr="001D7C8E" w:rsidRDefault="001D7C8E" w:rsidP="00B02DC1">
      <w:pPr>
        <w:pStyle w:val="PargrafodaLista"/>
        <w:numPr>
          <w:ilvl w:val="2"/>
          <w:numId w:val="36"/>
        </w:numPr>
        <w:spacing w:line="480" w:lineRule="auto"/>
        <w:ind w:left="284" w:firstLine="0"/>
        <w:rPr>
          <w:rFonts w:ascii="Azo Sans Lt" w:hAnsi="Azo Sans Lt"/>
          <w:w w:val="115"/>
        </w:rPr>
      </w:pPr>
      <w:r w:rsidRPr="001D7C8E">
        <w:rPr>
          <w:rFonts w:ascii="Azo Sans Lt" w:hAnsi="Azo Sans Lt"/>
          <w:w w:val="115"/>
        </w:rPr>
        <w:t>- Estadual CND – referente ao ICMS</w:t>
      </w:r>
    </w:p>
    <w:p w14:paraId="68BAB39F" w14:textId="7FDA2A16" w:rsidR="001D7C8E" w:rsidRPr="001D7C8E" w:rsidRDefault="001D7C8E" w:rsidP="00B02DC1">
      <w:pPr>
        <w:pStyle w:val="PargrafodaLista"/>
        <w:numPr>
          <w:ilvl w:val="1"/>
          <w:numId w:val="36"/>
        </w:numPr>
        <w:spacing w:line="480" w:lineRule="auto"/>
        <w:ind w:left="284" w:firstLine="0"/>
        <w:rPr>
          <w:rFonts w:ascii="Azo Sans Lt" w:hAnsi="Azo Sans Lt"/>
          <w:w w:val="115"/>
        </w:rPr>
      </w:pPr>
      <w:r w:rsidRPr="001D7C8E">
        <w:rPr>
          <w:rFonts w:ascii="Azo Sans Lt" w:hAnsi="Azo Sans Lt"/>
          <w:w w:val="115"/>
        </w:rPr>
        <w:t>- A Nota Fiscal de Serviço deverá conter a identificação do Banco, número da Agência e da Conta-Corrente, para que a Contratante possa efetuar o pagamento do valor devido.</w:t>
      </w:r>
    </w:p>
    <w:p w14:paraId="5D89C130" w14:textId="149D48A9" w:rsidR="001D7C8E" w:rsidRPr="001D7C8E" w:rsidRDefault="001D7C8E" w:rsidP="00B02DC1">
      <w:pPr>
        <w:pStyle w:val="PargrafodaLista"/>
        <w:numPr>
          <w:ilvl w:val="1"/>
          <w:numId w:val="36"/>
        </w:numPr>
        <w:spacing w:line="360" w:lineRule="auto"/>
        <w:ind w:left="284" w:firstLine="0"/>
        <w:rPr>
          <w:rFonts w:ascii="Azo Sans Lt" w:hAnsi="Azo Sans Lt"/>
          <w:w w:val="115"/>
        </w:rPr>
      </w:pPr>
      <w:r w:rsidRPr="001D7C8E">
        <w:rPr>
          <w:rFonts w:ascii="Azo Sans Lt" w:hAnsi="Azo Sans Lt"/>
          <w:w w:val="115"/>
        </w:rPr>
        <w:t>- Na ocorrência de rejeição da Nota Fiscal, motivada por erro ou incorreções, o prazo para pagamento estipulado acima passará a ser contado a partir da data de sua reapresentação.</w:t>
      </w:r>
    </w:p>
    <w:p w14:paraId="79C79EC7" w14:textId="77777777" w:rsidR="00E4596D" w:rsidRDefault="00E4596D">
      <w:pPr>
        <w:pStyle w:val="Corpodetexto"/>
        <w:spacing w:before="10"/>
        <w:ind w:left="283"/>
        <w:jc w:val="left"/>
        <w:rPr>
          <w:rFonts w:ascii="Cambria" w:hAnsi="Cambria"/>
        </w:rPr>
      </w:pPr>
      <w:bookmarkStart w:id="73" w:name="_bookmark24"/>
      <w:bookmarkEnd w:id="72"/>
      <w:bookmarkEnd w:id="73"/>
    </w:p>
    <w:p w14:paraId="7A232BFB" w14:textId="11872421" w:rsidR="00E4596D" w:rsidRDefault="00E4596D" w:rsidP="00B02DC1">
      <w:pPr>
        <w:pStyle w:val="Ttulo1"/>
        <w:numPr>
          <w:ilvl w:val="0"/>
          <w:numId w:val="36"/>
        </w:numPr>
        <w:tabs>
          <w:tab w:val="left" w:pos="390"/>
        </w:tabs>
        <w:spacing w:before="1"/>
        <w:ind w:left="834" w:hanging="550"/>
        <w:jc w:val="both"/>
        <w:rPr>
          <w:rFonts w:ascii="Azo Sans Lt" w:hAnsi="Azo Sans Lt"/>
          <w:spacing w:val="-4"/>
        </w:rPr>
      </w:pPr>
      <w:bookmarkStart w:id="74" w:name="_bookmark25"/>
      <w:bookmarkStart w:id="75" w:name="_Toc142318325"/>
      <w:bookmarkEnd w:id="74"/>
      <w:r w:rsidRPr="00753691">
        <w:rPr>
          <w:rFonts w:ascii="Azo Sans Lt" w:hAnsi="Azo Sans Lt"/>
          <w:spacing w:val="-4"/>
        </w:rPr>
        <w:t>CONSIDERAÇÕES DE CARÁTER GERAL</w:t>
      </w:r>
      <w:bookmarkEnd w:id="75"/>
    </w:p>
    <w:p w14:paraId="6E0397EC" w14:textId="650A269B"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 xml:space="preserve">- Qualquer pedido de esclarecimento ou de impugnação deverá ser enviado eletronicamente ao pregoeiro no endereço </w:t>
      </w:r>
      <w:r w:rsidR="007D41E8">
        <w:fldChar w:fldCharType="begin"/>
      </w:r>
      <w:r w:rsidR="007D41E8">
        <w:instrText xml:space="preserve"> HYPERLINK "mailto:licitacaopmnf@gmail.com" </w:instrText>
      </w:r>
      <w:r w:rsidR="007D41E8">
        <w:fldChar w:fldCharType="separate"/>
      </w:r>
      <w:r w:rsidR="003750F9" w:rsidRPr="009332B7">
        <w:rPr>
          <w:rStyle w:val="Hyperlink"/>
          <w:rFonts w:ascii="Azo Sans Lt" w:hAnsi="Azo Sans Lt"/>
          <w:w w:val="115"/>
        </w:rPr>
        <w:t>licitacaopmnf@gmail.com</w:t>
      </w:r>
      <w:r w:rsidR="007D41E8">
        <w:rPr>
          <w:rStyle w:val="Hyperlink"/>
          <w:rFonts w:ascii="Azo Sans Lt" w:hAnsi="Azo Sans Lt"/>
          <w:w w:val="115"/>
        </w:rPr>
        <w:fldChar w:fldCharType="end"/>
      </w:r>
      <w:r w:rsidR="003750F9">
        <w:rPr>
          <w:rFonts w:ascii="Azo Sans Lt" w:hAnsi="Azo Sans Lt"/>
          <w:w w:val="115"/>
        </w:rPr>
        <w:t xml:space="preserve"> </w:t>
      </w:r>
      <w:r w:rsidR="00C2111A" w:rsidRPr="00FD6D30">
        <w:rPr>
          <w:rFonts w:ascii="Azo Sans Lt" w:hAnsi="Azo Sans Lt"/>
          <w:w w:val="115"/>
        </w:rPr>
        <w:t xml:space="preserve"> </w:t>
      </w:r>
      <w:hyperlink r:id="rId10" w:history="1"/>
      <w:r w:rsidRPr="00FD6D30">
        <w:rPr>
          <w:rFonts w:ascii="Azo Sans Lt" w:hAnsi="Azo Sans Lt"/>
          <w:w w:val="115"/>
        </w:rPr>
        <w:t>até 3 (três) dias úteis anteriores à data fixada no edital para abertura da sessão pública.</w:t>
      </w:r>
    </w:p>
    <w:p w14:paraId="1AE81C18" w14:textId="1AD48363"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 O pregoeiro responderá aos pedidos de esclarecimento no prazo de dois dias úteis, contado da data de recebimento do pedido, podendo requisitar subsídios formais aos responsáveis pela elaboração do edital e dos anexos, além de pronunciamentos de ordem técnica junto ao setor requisitante do objeto licitado.</w:t>
      </w:r>
    </w:p>
    <w:p w14:paraId="714106BF" w14:textId="189066CC" w:rsidR="00E80156" w:rsidRPr="00E80156" w:rsidRDefault="00DE76B5" w:rsidP="00B02DC1">
      <w:pPr>
        <w:pStyle w:val="PargrafodaLista"/>
        <w:numPr>
          <w:ilvl w:val="1"/>
          <w:numId w:val="36"/>
        </w:numPr>
        <w:tabs>
          <w:tab w:val="left" w:pos="993"/>
        </w:tabs>
        <w:spacing w:before="85" w:line="341" w:lineRule="auto"/>
        <w:ind w:left="284" w:firstLine="0"/>
        <w:rPr>
          <w:rFonts w:ascii="Azo Sans Lt" w:hAnsi="Azo Sans Lt"/>
          <w:w w:val="115"/>
          <w:lang w:val="pt-BR"/>
        </w:rPr>
      </w:pPr>
      <w:r w:rsidRPr="00DE76B5">
        <w:rPr>
          <w:rFonts w:ascii="Azo Sans Lt" w:hAnsi="Azo Sans Lt"/>
          <w:w w:val="115"/>
        </w:rPr>
        <w:t>- A impugnação não possui efeito suspensivo e a decisão, que será proferida no prazo de dois dias úteis, contado da data de recebimento do pedido, caberá ao pregoeiro, auxiliado pelos responsáveis pela elaboração deste Edital e seus anexos</w:t>
      </w:r>
      <w:r w:rsidR="00E80156">
        <w:rPr>
          <w:rFonts w:ascii="Azo Sans Lt" w:hAnsi="Azo Sans Lt"/>
          <w:w w:val="115"/>
          <w:lang w:val="pt-BR"/>
        </w:rPr>
        <w:t>.</w:t>
      </w:r>
    </w:p>
    <w:p w14:paraId="3B62F126" w14:textId="77777777"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 As respostas aos pedidos de esclarecimento e de impugnação serão divulgadas concomitantemente nos endereços eletrônicos</w:t>
      </w:r>
      <w:r w:rsidRPr="00FD6D30">
        <w:rPr>
          <w:rFonts w:ascii="Azo Sans Lt" w:hAnsi="Azo Sans Lt"/>
          <w:color w:val="0000FF"/>
          <w:w w:val="115"/>
        </w:rPr>
        <w:t xml:space="preserve"> </w:t>
      </w:r>
      <w:hyperlink r:id="rId11" w:history="1">
        <w:r w:rsidRPr="00FD6D30">
          <w:rPr>
            <w:rStyle w:val="Hyperlink"/>
            <w:rFonts w:ascii="Azo Sans Lt" w:hAnsi="Azo Sans Lt"/>
            <w:w w:val="115"/>
          </w:rPr>
          <w:t>www.novafriburgo.rj.gov.br</w:t>
        </w:r>
      </w:hyperlink>
      <w:r w:rsidRPr="00FD6D30">
        <w:rPr>
          <w:rFonts w:ascii="Azo Sans Lt" w:hAnsi="Azo Sans Lt"/>
        </w:rPr>
        <w:t xml:space="preserve"> </w:t>
      </w:r>
      <w:r w:rsidRPr="00FD6D30">
        <w:rPr>
          <w:rFonts w:ascii="Azo Sans Lt" w:hAnsi="Azo Sans Lt"/>
          <w:w w:val="115"/>
        </w:rPr>
        <w:t xml:space="preserve">e </w:t>
      </w:r>
      <w:r w:rsidR="007D41E8">
        <w:lastRenderedPageBreak/>
        <w:fldChar w:fldCharType="begin"/>
      </w:r>
      <w:r w:rsidR="007D41E8">
        <w:instrText xml:space="preserve"> HYPERLINK "http://www.gov.br/compras" </w:instrText>
      </w:r>
      <w:r w:rsidR="007D41E8">
        <w:fldChar w:fldCharType="separate"/>
      </w:r>
      <w:r w:rsidRPr="00FD6D30">
        <w:rPr>
          <w:rStyle w:val="Hyperlink"/>
          <w:rFonts w:ascii="Azo Sans Lt" w:hAnsi="Azo Sans Lt"/>
          <w:w w:val="115"/>
        </w:rPr>
        <w:t>www.gov.br/compras</w:t>
      </w:r>
      <w:r w:rsidR="007D41E8">
        <w:rPr>
          <w:rStyle w:val="Hyperlink"/>
          <w:rFonts w:ascii="Azo Sans Lt" w:hAnsi="Azo Sans Lt"/>
          <w:w w:val="115"/>
        </w:rPr>
        <w:fldChar w:fldCharType="end"/>
      </w:r>
      <w:r w:rsidRPr="00FD6D30">
        <w:rPr>
          <w:rFonts w:ascii="Azo Sans Lt" w:hAnsi="Azo Sans Lt"/>
          <w:w w:val="115"/>
        </w:rPr>
        <w:t xml:space="preserve">  para conhecimento geral e dos interessados em participar da licitação, e vincularão os participantes e a Administração quanto ao seu conteúdo.</w:t>
      </w:r>
    </w:p>
    <w:p w14:paraId="5DCA0E01" w14:textId="5673C71A" w:rsidR="00E4596D" w:rsidRPr="00FD6D30" w:rsidRDefault="001D7C8E"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E4596D" w:rsidRPr="00FD6D30">
        <w:rPr>
          <w:rFonts w:ascii="Azo Sans Lt" w:hAnsi="Azo Sans Lt"/>
          <w:w w:val="115"/>
        </w:rPr>
        <w:t>É facultada ao pregoeiro e à autoridade superior, em qualquer fase dalicitação,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p>
    <w:p w14:paraId="2B8815FB" w14:textId="1156D1AA"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 No caso de desconexão do pregoeiro, no decorrer da etapa de lances, o sistema eletrônico poderá permanecer acessível às licitantes para a recepção dos lances, retornando o pregoeiro, quando possível, para sua atuação no certame, sem prejuízo dos atos realizados.</w:t>
      </w:r>
    </w:p>
    <w:p w14:paraId="460B2208" w14:textId="5604CDC5"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A Administração poderá, a qualquer momento, revogar esta licitação porrazões de interesse público fundado em fato superveniente devidamente comprovado, ou anular o certame,</w:t>
      </w:r>
      <w:r w:rsidR="00721445" w:rsidRPr="00FD6D30">
        <w:rPr>
          <w:rFonts w:ascii="Azo Sans Lt" w:hAnsi="Azo Sans Lt"/>
          <w:w w:val="115"/>
        </w:rPr>
        <w:t xml:space="preserve"> </w:t>
      </w:r>
      <w:r w:rsidRPr="00FD6D30">
        <w:rPr>
          <w:rFonts w:ascii="Azo Sans Lt" w:hAnsi="Azo Sans Lt"/>
          <w:w w:val="115"/>
        </w:rPr>
        <w:t>se constatado vício no seu processamento.</w:t>
      </w:r>
    </w:p>
    <w:p w14:paraId="34255A02" w14:textId="272BCA83"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-Na contagem dos prazos estabelecidos neste edital, excluir-se-á o dia do início e incluir-se-á o do vencimento.</w:t>
      </w:r>
    </w:p>
    <w:p w14:paraId="17FAD50C" w14:textId="5E2AB342"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rPr>
      </w:pPr>
      <w:r w:rsidRPr="00FD6D30">
        <w:rPr>
          <w:rFonts w:ascii="Azo Sans Lt" w:hAnsi="Azo Sans Lt"/>
          <w:w w:val="115"/>
        </w:rPr>
        <w:t xml:space="preserve">- O acompanhamento dos resultados das fases desta licitação poderá ser feito através do endereço eletrônico </w:t>
      </w:r>
      <w:r w:rsidRPr="00FD6D30">
        <w:rPr>
          <w:rFonts w:ascii="Azo Sans Lt" w:hAnsi="Azo Sans Lt"/>
          <w:w w:val="110"/>
        </w:rPr>
        <w:t xml:space="preserve"> </w:t>
      </w:r>
      <w:hyperlink r:id="rId12" w:history="1">
        <w:r w:rsidRPr="00FD6D30">
          <w:rPr>
            <w:rStyle w:val="Hyperlink"/>
            <w:rFonts w:ascii="Azo Sans Lt" w:hAnsi="Azo Sans Lt" w:cs="Azo Sans Lt"/>
            <w:w w:val="110"/>
            <w:lang w:val="pt-BR"/>
          </w:rPr>
          <w:t>www.gov.br/compras</w:t>
        </w:r>
      </w:hyperlink>
      <w:r w:rsidRPr="00FD6D30">
        <w:rPr>
          <w:rStyle w:val="Hyperlink"/>
          <w:rFonts w:ascii="Azo Sans Lt" w:hAnsi="Azo Sans Lt" w:cs="Azo Sans Lt"/>
          <w:w w:val="110"/>
          <w:u w:val="none"/>
          <w:lang w:val="pt-BR"/>
        </w:rPr>
        <w:t xml:space="preserve"> </w:t>
      </w:r>
      <w:r w:rsidRPr="00FD6D30">
        <w:rPr>
          <w:rStyle w:val="Hyperlink"/>
          <w:rFonts w:ascii="Azo Sans Lt" w:hAnsi="Azo Sans Lt" w:cs="Azo Sans Lt"/>
          <w:color w:val="auto"/>
          <w:w w:val="110"/>
          <w:u w:val="none"/>
          <w:lang w:val="pt-BR"/>
        </w:rPr>
        <w:t>.</w:t>
      </w:r>
    </w:p>
    <w:p w14:paraId="0CCBEA6E" w14:textId="6B48AD3B" w:rsidR="00E4596D" w:rsidRPr="00FD6D30" w:rsidRDefault="00E4596D" w:rsidP="00B02DC1">
      <w:pPr>
        <w:pStyle w:val="PargrafodaLista"/>
        <w:numPr>
          <w:ilvl w:val="1"/>
          <w:numId w:val="36"/>
        </w:numPr>
        <w:tabs>
          <w:tab w:val="left" w:pos="993"/>
        </w:tabs>
        <w:spacing w:before="85" w:line="341" w:lineRule="auto"/>
        <w:ind w:left="284" w:firstLine="0"/>
        <w:rPr>
          <w:rFonts w:ascii="Azo Sans Lt" w:hAnsi="Azo Sans Lt"/>
          <w:w w:val="115"/>
        </w:rPr>
      </w:pPr>
      <w:r w:rsidRPr="00FD6D30">
        <w:rPr>
          <w:rFonts w:ascii="Azo Sans Lt" w:hAnsi="Azo Sans Lt"/>
          <w:w w:val="115"/>
        </w:rPr>
        <w:t>- Os casos omissos serão resolvidos pelo pregoeiro, com auxílio da equipe de apoio.</w:t>
      </w:r>
    </w:p>
    <w:p w14:paraId="05ED32DD" w14:textId="0B369486" w:rsidR="00E4596D" w:rsidRDefault="001D7C8E" w:rsidP="00B02DC1">
      <w:pPr>
        <w:pStyle w:val="PargrafodaLista"/>
        <w:numPr>
          <w:ilvl w:val="1"/>
          <w:numId w:val="36"/>
        </w:numPr>
        <w:tabs>
          <w:tab w:val="left" w:pos="993"/>
        </w:tabs>
        <w:spacing w:before="85" w:line="341" w:lineRule="auto"/>
        <w:ind w:left="284" w:firstLine="0"/>
        <w:rPr>
          <w:rFonts w:ascii="Azo Sans Lt" w:hAnsi="Azo Sans Lt"/>
          <w:w w:val="115"/>
        </w:rPr>
      </w:pPr>
      <w:r>
        <w:rPr>
          <w:rFonts w:ascii="Azo Sans Lt" w:hAnsi="Azo Sans Lt"/>
          <w:w w:val="115"/>
        </w:rPr>
        <w:t xml:space="preserve">- </w:t>
      </w:r>
      <w:r w:rsidR="00E4596D" w:rsidRPr="00FD6D30">
        <w:rPr>
          <w:rFonts w:ascii="Azo Sans Lt" w:hAnsi="Azo Sans Lt"/>
          <w:w w:val="115"/>
        </w:rPr>
        <w:t>O Município de Nova Friburgo e as licitantes do certame elegem o foro do Município de Nova Friburgo para dirimir qualquer questão controversa relacionada com o presente edital.</w:t>
      </w:r>
    </w:p>
    <w:p w14:paraId="10245978" w14:textId="406067B0" w:rsidR="00E71712" w:rsidRDefault="00E71712" w:rsidP="00E71712">
      <w:pPr>
        <w:pStyle w:val="PargrafodaLista"/>
        <w:tabs>
          <w:tab w:val="left" w:pos="993"/>
        </w:tabs>
        <w:spacing w:before="85" w:line="341" w:lineRule="auto"/>
        <w:ind w:left="284"/>
        <w:rPr>
          <w:rFonts w:ascii="Azo Sans Lt" w:hAnsi="Azo Sans Lt"/>
          <w:w w:val="115"/>
        </w:rPr>
      </w:pPr>
    </w:p>
    <w:p w14:paraId="77C504E6" w14:textId="623D4AA4" w:rsidR="00E4596D" w:rsidRPr="0053176E" w:rsidRDefault="00E4596D">
      <w:pPr>
        <w:pStyle w:val="Corpodetexto"/>
        <w:spacing w:line="360" w:lineRule="auto"/>
        <w:ind w:left="283" w:hanging="426"/>
        <w:jc w:val="right"/>
        <w:rPr>
          <w:rFonts w:ascii="Azo Sans Lt" w:hAnsi="Azo Sans Lt"/>
          <w:w w:val="115"/>
        </w:rPr>
      </w:pPr>
      <w:r w:rsidRPr="0053176E">
        <w:rPr>
          <w:rFonts w:ascii="Azo Sans Lt" w:hAnsi="Azo Sans Lt"/>
          <w:w w:val="115"/>
        </w:rPr>
        <w:t xml:space="preserve">Nova Friburgo, </w:t>
      </w:r>
      <w:r w:rsidR="0053176E" w:rsidRPr="0053176E">
        <w:rPr>
          <w:rFonts w:ascii="Azo Sans Lt" w:hAnsi="Azo Sans Lt"/>
          <w:w w:val="115"/>
        </w:rPr>
        <w:t>2</w:t>
      </w:r>
      <w:r w:rsidR="00BF02C1">
        <w:rPr>
          <w:rFonts w:ascii="Azo Sans Lt" w:hAnsi="Azo Sans Lt"/>
          <w:w w:val="115"/>
        </w:rPr>
        <w:t>8</w:t>
      </w:r>
      <w:r w:rsidR="0053176E" w:rsidRPr="0053176E">
        <w:rPr>
          <w:rFonts w:ascii="Azo Sans Lt" w:hAnsi="Azo Sans Lt"/>
          <w:w w:val="115"/>
        </w:rPr>
        <w:t xml:space="preserve"> de agosto de 2023</w:t>
      </w:r>
      <w:r w:rsidRPr="0053176E">
        <w:rPr>
          <w:rFonts w:ascii="Azo Sans Lt" w:hAnsi="Azo Sans Lt"/>
          <w:w w:val="115"/>
        </w:rPr>
        <w:t>.</w:t>
      </w:r>
    </w:p>
    <w:p w14:paraId="5C59E9BC" w14:textId="77777777" w:rsidR="00E4596D" w:rsidRDefault="00E4596D">
      <w:pPr>
        <w:pStyle w:val="Corpodetexto"/>
        <w:ind w:left="0"/>
        <w:rPr>
          <w:rFonts w:ascii="Cambria" w:hAnsi="Cambria" w:cs="Arial"/>
          <w:b/>
          <w:bCs/>
          <w:w w:val="115"/>
        </w:rPr>
      </w:pPr>
    </w:p>
    <w:p w14:paraId="0068A6A5" w14:textId="59DB25B2" w:rsidR="00721445" w:rsidRDefault="00721445">
      <w:pPr>
        <w:pStyle w:val="Corpodetexto"/>
        <w:ind w:left="0"/>
        <w:rPr>
          <w:rFonts w:ascii="Cambria" w:hAnsi="Cambria" w:cs="Arial"/>
          <w:b/>
          <w:bCs/>
          <w:w w:val="115"/>
        </w:rPr>
      </w:pPr>
    </w:p>
    <w:p w14:paraId="3E96E011" w14:textId="77777777" w:rsidR="00DB0D27" w:rsidRDefault="00DB0D27">
      <w:pPr>
        <w:pStyle w:val="Corpodetexto"/>
        <w:ind w:left="0"/>
        <w:rPr>
          <w:rFonts w:ascii="Cambria" w:hAnsi="Cambria" w:cs="Arial"/>
          <w:b/>
          <w:bCs/>
          <w:w w:val="115"/>
        </w:rPr>
      </w:pPr>
    </w:p>
    <w:p w14:paraId="49CDB725" w14:textId="77777777" w:rsidR="00A0235E" w:rsidRDefault="00A0235E">
      <w:pPr>
        <w:pStyle w:val="Corpodetexto"/>
        <w:ind w:left="0"/>
        <w:rPr>
          <w:rFonts w:ascii="Cambria" w:hAnsi="Cambria" w:cs="Arial"/>
          <w:b/>
          <w:bCs/>
          <w:w w:val="115"/>
        </w:rPr>
      </w:pPr>
    </w:p>
    <w:p w14:paraId="6664C46A" w14:textId="77777777" w:rsidR="00651025" w:rsidRPr="00651025" w:rsidRDefault="00651025" w:rsidP="00651025">
      <w:pPr>
        <w:widowControl/>
        <w:suppressAutoHyphens/>
        <w:autoSpaceDE/>
        <w:autoSpaceDN/>
        <w:spacing w:line="276" w:lineRule="auto"/>
        <w:jc w:val="center"/>
        <w:rPr>
          <w:rFonts w:ascii="Times New Roman" w:eastAsia="Times New Roman" w:hAnsi="Times New Roman" w:cs="Times New Roman"/>
          <w:sz w:val="24"/>
          <w:szCs w:val="24"/>
          <w:lang w:val="pt-BR" w:eastAsia="pt-BR" w:bidi="ar-SA"/>
        </w:rPr>
      </w:pPr>
      <w:r w:rsidRPr="00651025">
        <w:rPr>
          <w:rFonts w:ascii="Calibri" w:eastAsia="Times New Roman" w:hAnsi="Calibri" w:cs="Calibri"/>
          <w:sz w:val="24"/>
          <w:szCs w:val="24"/>
          <w:lang w:val="pt-BR" w:eastAsia="pt-BR" w:bidi="ar-SA"/>
        </w:rPr>
        <w:t>_____________________________________</w:t>
      </w:r>
    </w:p>
    <w:p w14:paraId="6AF78017" w14:textId="77777777" w:rsidR="00971A57" w:rsidRPr="00971A57" w:rsidRDefault="00971A57" w:rsidP="00971A57">
      <w:pPr>
        <w:widowControl/>
        <w:autoSpaceDE/>
        <w:autoSpaceDN/>
        <w:jc w:val="center"/>
        <w:rPr>
          <w:rFonts w:ascii="Calibri" w:eastAsia="Times New Roman" w:hAnsi="Calibri" w:cs="Calibri"/>
          <w:b/>
          <w:bCs/>
          <w:iCs/>
          <w:sz w:val="24"/>
          <w:szCs w:val="18"/>
          <w:lang w:val="pt-BR" w:eastAsia="pt-BR" w:bidi="ar-SA"/>
        </w:rPr>
      </w:pPr>
      <w:r w:rsidRPr="00971A57">
        <w:rPr>
          <w:rFonts w:ascii="Calibri" w:eastAsia="Times New Roman" w:hAnsi="Calibri" w:cs="Calibri"/>
          <w:b/>
          <w:bCs/>
          <w:iCs/>
          <w:sz w:val="24"/>
          <w:szCs w:val="18"/>
          <w:lang w:val="pt-BR" w:eastAsia="pt-BR" w:bidi="ar-SA"/>
        </w:rPr>
        <w:t xml:space="preserve">Diego </w:t>
      </w:r>
      <w:proofErr w:type="spellStart"/>
      <w:r w:rsidRPr="00971A57">
        <w:rPr>
          <w:rFonts w:ascii="Calibri" w:eastAsia="Times New Roman" w:hAnsi="Calibri" w:cs="Calibri"/>
          <w:b/>
          <w:bCs/>
          <w:iCs/>
          <w:sz w:val="24"/>
          <w:szCs w:val="18"/>
          <w:lang w:val="pt-BR" w:eastAsia="pt-BR" w:bidi="ar-SA"/>
        </w:rPr>
        <w:t>Asth</w:t>
      </w:r>
      <w:proofErr w:type="spellEnd"/>
      <w:r w:rsidRPr="00971A57">
        <w:rPr>
          <w:rFonts w:ascii="Calibri" w:eastAsia="Times New Roman" w:hAnsi="Calibri" w:cs="Calibri"/>
          <w:b/>
          <w:bCs/>
          <w:iCs/>
          <w:sz w:val="24"/>
          <w:szCs w:val="18"/>
          <w:lang w:val="pt-BR" w:eastAsia="pt-BR" w:bidi="ar-SA"/>
        </w:rPr>
        <w:t xml:space="preserve"> da Silva</w:t>
      </w:r>
    </w:p>
    <w:p w14:paraId="33F9DCD4" w14:textId="77777777" w:rsidR="00971A57" w:rsidRPr="00971A57" w:rsidRDefault="00971A57" w:rsidP="00971A57">
      <w:pPr>
        <w:widowControl/>
        <w:autoSpaceDE/>
        <w:autoSpaceDN/>
        <w:jc w:val="center"/>
        <w:rPr>
          <w:rFonts w:ascii="Calibri" w:eastAsia="Times New Roman" w:hAnsi="Calibri" w:cs="Calibri"/>
          <w:b/>
          <w:bCs/>
          <w:iCs/>
          <w:sz w:val="24"/>
          <w:szCs w:val="18"/>
          <w:lang w:val="pt-BR" w:eastAsia="pt-BR" w:bidi="ar-SA"/>
        </w:rPr>
      </w:pPr>
      <w:r w:rsidRPr="00971A57">
        <w:rPr>
          <w:rFonts w:ascii="Calibri" w:eastAsia="Times New Roman" w:hAnsi="Calibri" w:cs="Calibri"/>
          <w:b/>
          <w:bCs/>
          <w:iCs/>
          <w:sz w:val="24"/>
          <w:szCs w:val="18"/>
          <w:lang w:val="pt-BR" w:eastAsia="pt-BR" w:bidi="ar-SA"/>
        </w:rPr>
        <w:t>Matr.: 63.262</w:t>
      </w:r>
    </w:p>
    <w:p w14:paraId="3EE1446C" w14:textId="77777777" w:rsidR="001D7C8E" w:rsidRDefault="00971A57" w:rsidP="00971A57">
      <w:pPr>
        <w:widowControl/>
        <w:autoSpaceDE/>
        <w:autoSpaceDN/>
        <w:jc w:val="center"/>
        <w:rPr>
          <w:rFonts w:ascii="Calibri" w:eastAsia="Times New Roman" w:hAnsi="Calibri" w:cs="Calibri"/>
          <w:iCs/>
          <w:sz w:val="20"/>
          <w:szCs w:val="20"/>
          <w:lang w:val="pt-BR" w:eastAsia="pt-BR" w:bidi="ar-SA"/>
        </w:rPr>
      </w:pPr>
      <w:r w:rsidRPr="00971A57">
        <w:rPr>
          <w:rFonts w:ascii="Calibri" w:eastAsia="Times New Roman" w:hAnsi="Calibri" w:cs="Calibri"/>
          <w:iCs/>
          <w:sz w:val="20"/>
          <w:szCs w:val="20"/>
          <w:lang w:val="pt-BR" w:eastAsia="pt-BR" w:bidi="ar-SA"/>
        </w:rPr>
        <w:t xml:space="preserve">Secretário Municipal de Assistência Social, </w:t>
      </w:r>
    </w:p>
    <w:p w14:paraId="0D91D508" w14:textId="646555DC" w:rsidR="00E4596D" w:rsidRPr="002F3A41" w:rsidRDefault="00971A57" w:rsidP="00BF02C1">
      <w:pPr>
        <w:widowControl/>
        <w:autoSpaceDE/>
        <w:autoSpaceDN/>
        <w:jc w:val="center"/>
        <w:rPr>
          <w:rFonts w:ascii="Times New Roman" w:eastAsia="Times New Roman" w:hAnsi="Times New Roman" w:cs="Times New Roman"/>
          <w:sz w:val="24"/>
          <w:szCs w:val="24"/>
          <w:lang w:val="pt-BR" w:eastAsia="pt-BR" w:bidi="ar-SA"/>
        </w:rPr>
      </w:pPr>
      <w:r w:rsidRPr="00971A57">
        <w:rPr>
          <w:rFonts w:ascii="Calibri" w:eastAsia="Times New Roman" w:hAnsi="Calibri" w:cs="Calibri"/>
          <w:iCs/>
          <w:sz w:val="20"/>
          <w:szCs w:val="20"/>
          <w:lang w:val="pt-BR" w:eastAsia="pt-BR" w:bidi="ar-SA"/>
        </w:rPr>
        <w:t xml:space="preserve">Direitos Humanos, Trabalho e Políticas Públicas para Juventude </w:t>
      </w:r>
      <w:r>
        <w:rPr>
          <w:rFonts w:ascii="Calibri" w:eastAsia="Times New Roman" w:hAnsi="Calibri" w:cs="Calibri"/>
          <w:b/>
          <w:bCs/>
          <w:iCs/>
          <w:sz w:val="24"/>
          <w:szCs w:val="24"/>
          <w:lang w:val="pt-BR" w:eastAsia="pt-BR" w:bidi="ar-SA"/>
        </w:rPr>
        <w:t xml:space="preserve"> </w:t>
      </w:r>
    </w:p>
    <w:sectPr w:rsidR="00E4596D" w:rsidRPr="002F3A41" w:rsidSect="0053176E">
      <w:headerReference w:type="default" r:id="rId13"/>
      <w:footerReference w:type="default" r:id="rId14"/>
      <w:pgSz w:w="11910" w:h="16840"/>
      <w:pgMar w:top="1440" w:right="1080" w:bottom="1440" w:left="1080" w:header="567" w:footer="4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894F4" w14:textId="77777777" w:rsidR="00121D65" w:rsidRDefault="00121D65">
      <w:r>
        <w:separator/>
      </w:r>
    </w:p>
  </w:endnote>
  <w:endnote w:type="continuationSeparator" w:id="0">
    <w:p w14:paraId="5BA6CD0B" w14:textId="77777777" w:rsidR="00121D65" w:rsidRDefault="0012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Tahoma">
    <w:panose1 w:val="020B0604030504040204"/>
    <w:charset w:val="00"/>
    <w:family w:val="swiss"/>
    <w:pitch w:val="variable"/>
    <w:sig w:usb0="E1002EFF" w:usb1="C000605B" w:usb2="00000029" w:usb3="00000000" w:csb0="000101FF"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17C1" w14:textId="77777777" w:rsidR="00747C4D" w:rsidRDefault="00747C4D" w:rsidP="00B2786C">
    <w:pPr>
      <w:pStyle w:val="Rodap"/>
      <w:jc w:val="center"/>
      <w:rPr>
        <w:rFonts w:ascii="Azo Sans Lt" w:hAnsi="Azo Sans Lt"/>
        <w:b/>
        <w:bCs/>
        <w:color w:val="000000"/>
        <w:sz w:val="18"/>
        <w:szCs w:val="18"/>
      </w:rPr>
    </w:pPr>
  </w:p>
  <w:p w14:paraId="421FE202" w14:textId="4FF1DBB2" w:rsidR="00B2786C" w:rsidRPr="00D828C9" w:rsidRDefault="00B2786C" w:rsidP="00B2786C">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333553D8" w14:textId="511F4D23" w:rsidR="00B2786C" w:rsidRPr="0053176E" w:rsidRDefault="00B2786C" w:rsidP="0053176E">
    <w:pPr>
      <w:pStyle w:val="Rodap"/>
      <w:spacing w:line="480" w:lineRule="auto"/>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F02C1" w:rsidRPr="00AD1DF1">
        <w:rPr>
          <w:rStyle w:val="Hyperlink"/>
        </w:rPr>
        <w:t>pregao3.novafriburgo@gmail.com</w:t>
      </w:r>
    </w:hyperlink>
    <w:r w:rsidR="00906375">
      <w:t xml:space="preserve"> </w:t>
    </w:r>
    <w:r w:rsidRPr="00D828C9">
      <w:rPr>
        <w:rFonts w:ascii="Azo Sans Lt" w:hAnsi="Azo Sans Lt"/>
        <w:b/>
        <w:bCs/>
        <w:color w:val="000000"/>
        <w:sz w:val="18"/>
        <w:szCs w:val="18"/>
      </w:rPr>
      <w:t>– Telefone: (22) 2523-1113</w:t>
    </w:r>
  </w:p>
  <w:p w14:paraId="2F4EDEA4" w14:textId="7E1E81F0" w:rsidR="00E4596D" w:rsidRDefault="00814A47" w:rsidP="00814A47">
    <w:pPr>
      <w:suppressAutoHyphens/>
      <w:autoSpaceDN/>
      <w:jc w:val="center"/>
      <w:rPr>
        <w:rFonts w:ascii="Book Antiqua" w:hAnsi="Book Antiqua"/>
        <w:sz w:val="20"/>
        <w:szCs w:val="20"/>
      </w:rPr>
    </w:pPr>
    <w:r w:rsidRPr="00814A47">
      <w:rPr>
        <w:rFonts w:ascii="Azo Sans Lt" w:hAnsi="Azo Sans Lt" w:cs="Azo Sans Lt"/>
        <w:sz w:val="20"/>
        <w:szCs w:val="20"/>
        <w:lang w:eastAsia="zh-CN"/>
      </w:rPr>
      <w:t xml:space="preserve"> </w:t>
    </w:r>
    <w:r w:rsidR="00121D65">
      <w:rPr>
        <w:noProof/>
      </w:rPr>
      <w:pict w14:anchorId="307964E9">
        <v:shapetype id="_x0000_t202" coordsize="21600,21600" o:spt="202" path="m,l,21600r21600,l21600,xe">
          <v:stroke joinstyle="miter"/>
          <v:path gradientshapeok="t" o:connecttype="rect"/>
        </v:shapetype>
        <v:shape id="Text Box 1" o:spid="_x0000_s2049" type="#_x0000_t202" style="position:absolute;left:0;text-align:left;margin-left:525.5pt;margin-top:792.3pt;width:15.3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" filled="f" stroked="f">
          <v:textbox style="mso-next-textbox:#Text Box 1" inset="0,0,0,0">
            <w:txbxContent>
              <w:p w14:paraId="38EBE6DC" w14:textId="77777777" w:rsidR="00E4596D" w:rsidRDefault="00E4596D">
                <w:pPr>
                  <w:pStyle w:val="Corpodetexto"/>
                  <w:spacing w:line="245" w:lineRule="exact"/>
                  <w:ind w:left="40"/>
                  <w:jc w:val="left"/>
                  <w:rPr>
                    <w:rFonts w:ascii="Calibri"/>
                  </w:rPr>
                </w:pPr>
                <w:r>
                  <w:fldChar w:fldCharType="begin"/>
                </w:r>
                <w:r>
                  <w:rPr>
                    <w:rFonts w:ascii="Calibri"/>
                  </w:rPr>
                  <w:instrText xml:space="preserve"> PAGE </w:instrText>
                </w:r>
                <w:r>
                  <w:fldChar w:fldCharType="separate"/>
                </w:r>
                <w:r>
                  <w:rPr>
                    <w:rFonts w:ascii="Calibri"/>
                    <w:lang w:val="pt-BR" w:eastAsia="pt-BR"/>
                  </w:rP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B3B8F" w14:textId="77777777" w:rsidR="00121D65" w:rsidRDefault="00121D65">
      <w:r>
        <w:separator/>
      </w:r>
    </w:p>
  </w:footnote>
  <w:footnote w:type="continuationSeparator" w:id="0">
    <w:p w14:paraId="3309BBD6" w14:textId="77777777" w:rsidR="00121D65" w:rsidRDefault="00121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12F1" w14:textId="77777777" w:rsidR="00E4596D" w:rsidRDefault="00E4596D">
    <w:pPr>
      <w:pStyle w:val="Cabealho"/>
      <w:rPr>
        <w:lang w:val="pt-BR"/>
      </w:rPr>
    </w:pPr>
    <w:r>
      <w:rPr>
        <w:lang w:val="pt-BR"/>
      </w:rPr>
      <w:tab/>
    </w:r>
    <w:r>
      <w:rPr>
        <w:lang w:val="pt-B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3A69" w14:textId="77777777" w:rsidR="00BF5D8C" w:rsidRDefault="00BF5D8C" w:rsidP="00BF5D8C">
    <w:pPr>
      <w:pStyle w:val="Cabealho"/>
    </w:pPr>
    <w:r>
      <w:rPr>
        <w:noProof/>
      </w:rPr>
      <w:drawing>
        <wp:anchor distT="0" distB="0" distL="114300" distR="114300" simplePos="0" relativeHeight="251655680" behindDoc="1" locked="0" layoutInCell="1" allowOverlap="1" wp14:anchorId="00D8E126" wp14:editId="0B00D1E1">
          <wp:simplePos x="0" y="0"/>
          <wp:positionH relativeFrom="column">
            <wp:posOffset>-25842</wp:posOffset>
          </wp:positionH>
          <wp:positionV relativeFrom="paragraph">
            <wp:posOffset>124985</wp:posOffset>
          </wp:positionV>
          <wp:extent cx="3609892" cy="803275"/>
          <wp:effectExtent l="0" t="0" r="0" b="0"/>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8481" cy="807411"/>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2421B8D8" w14:textId="7477D35E" w:rsidR="00BF5D8C" w:rsidRDefault="00121D65" w:rsidP="00BF5D8C">
    <w:pPr>
      <w:pStyle w:val="Cabealho"/>
    </w:pPr>
    <w:r>
      <w:rPr>
        <w:noProof/>
      </w:rPr>
      <w:pict w14:anchorId="27229340">
        <v:rect id="Retângulo 2" o:spid="_x0000_s2057" style="position:absolute;margin-left:333.35pt;margin-top:1.75pt;width:147.75pt;height:33.75pt;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" strokeweight=".26mm">
          <v:stroke joinstyle="round"/>
          <v:path arrowok="t"/>
          <v:textbox style="mso-next-textbox:#Retângulo 2">
            <w:txbxContent>
              <w:p w14:paraId="75695C53" w14:textId="77777777" w:rsidR="00BF5D8C" w:rsidRDefault="00BF5D8C" w:rsidP="00BF5D8C">
                <w:pPr>
                  <w:pStyle w:val="SemEspaamento"/>
                  <w:rPr>
                    <w:rFonts w:cs="Calibri"/>
                    <w:sz w:val="20"/>
                    <w:szCs w:val="20"/>
                  </w:rPr>
                </w:pPr>
                <w:r>
                  <w:rPr>
                    <w:rFonts w:cs="Calibri"/>
                    <w:sz w:val="20"/>
                    <w:szCs w:val="20"/>
                  </w:rPr>
                  <w:t xml:space="preserve">PROCESSO Nº: 11.919/2023 </w:t>
                </w:r>
              </w:p>
              <w:p w14:paraId="6607CD84" w14:textId="77777777" w:rsidR="00BF5D8C" w:rsidRDefault="00BF5D8C" w:rsidP="00BF5D8C">
                <w:pPr>
                  <w:pStyle w:val="SemEspaamento"/>
                  <w:rPr>
                    <w:sz w:val="20"/>
                    <w:szCs w:val="20"/>
                  </w:rPr>
                </w:pPr>
                <w:r>
                  <w:rPr>
                    <w:rFonts w:cs="Calibri"/>
                    <w:sz w:val="20"/>
                    <w:szCs w:val="20"/>
                  </w:rPr>
                  <w:t xml:space="preserve">RUBRICA:______FOLHA:______ </w:t>
                </w:r>
              </w:p>
            </w:txbxContent>
          </v:textbox>
        </v:rect>
      </w:pict>
    </w:r>
  </w:p>
  <w:p w14:paraId="3CBD031F" w14:textId="77777777" w:rsidR="00BF5D8C" w:rsidRDefault="00BF5D8C" w:rsidP="00BF5D8C">
    <w:pPr>
      <w:pStyle w:val="Cabealho"/>
    </w:pPr>
  </w:p>
  <w:p w14:paraId="3A2D8F22" w14:textId="77777777" w:rsidR="00BF5D8C" w:rsidRDefault="00BF5D8C" w:rsidP="00BF5D8C">
    <w:pPr>
      <w:suppressAutoHyphens/>
      <w:ind w:left="426"/>
    </w:pPr>
  </w:p>
  <w:p w14:paraId="47484B37" w14:textId="767B24F6" w:rsidR="0026361B" w:rsidRDefault="00F8197B" w:rsidP="00F8197B">
    <w:pPr>
      <w:widowControl/>
      <w:tabs>
        <w:tab w:val="left" w:pos="8715"/>
      </w:tabs>
      <w:autoSpaceDE/>
      <w:autoSpaceDN/>
      <w:spacing w:line="259" w:lineRule="auto"/>
      <w:rPr>
        <w:color w:val="FFFFFF" w:themeColor="background1"/>
        <w:sz w:val="20"/>
      </w:rPr>
    </w:pPr>
    <w:r>
      <w:rPr>
        <w:color w:val="FFFFFF" w:themeColor="background1"/>
        <w:sz w:val="20"/>
      </w:rPr>
      <w:tab/>
      <w:t>1</w:t>
    </w:r>
    <w:r w:rsidR="00121D65">
      <w:rPr>
        <w:noProof/>
      </w:rPr>
      <w:pict w14:anchorId="5ACEF81C">
        <v:shapetype id="_x0000_t202" coordsize="21600,21600" o:spt="202" path="m,l,21600r21600,l21600,xe">
          <v:stroke joinstyle="miter"/>
          <v:path gradientshapeok="t" o:connecttype="rect"/>
        </v:shapetype>
        <v:shape id="Text Box 3" o:spid="_x0000_s2051" type="#_x0000_t202" style="position:absolute;margin-left:381.05pt;margin-top:68.7pt;width:43.55pt;height:13.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" filled="f" stroked="f">
          <v:textbox style="mso-next-textbox:#Text Box 3" inset="0,0,0,0">
            <w:txbxContent>
              <w:p w14:paraId="4C0350A9" w14:textId="77777777" w:rsidR="00E4596D" w:rsidRDefault="00E4596D">
                <w:pPr>
                  <w:spacing w:before="5"/>
                  <w:ind w:left="20"/>
                  <w:rPr>
                    <w:sz w:val="20"/>
                  </w:rPr>
                </w:pPr>
              </w:p>
            </w:txbxContent>
          </v:textbox>
          <w10:wrap anchorx="page" anchory="page"/>
        </v:shape>
      </w:pict>
    </w:r>
    <w:r w:rsidR="00121D65">
      <w:rPr>
        <w:noProof/>
      </w:rPr>
      <w:pict w14:anchorId="68048008">
        <v:shape id="Text Box 2" o:spid="_x0000_s2050" type="#_x0000_t202" style="position:absolute;margin-left:483.05pt;margin-top:68.7pt;width:16.7pt;height:13.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" filled="f" stroked="f">
          <v:textbox style="mso-next-textbox:#Text Box 2" inset="0,0,0,0">
            <w:txbxContent>
              <w:p w14:paraId="72072714" w14:textId="77777777" w:rsidR="00E4596D" w:rsidRDefault="00E4596D">
                <w:pPr>
                  <w:spacing w:before="5"/>
                  <w:ind w:left="20"/>
                  <w:rPr>
                    <w:sz w:val="20"/>
                  </w:rPr>
                </w:pPr>
              </w:p>
            </w:txbxContent>
          </v:textbox>
          <w10:wrap anchorx="page" anchory="page"/>
        </v:shape>
      </w:pict>
    </w:r>
  </w:p>
  <w:p w14:paraId="0699FC1B" w14:textId="5C6952A0" w:rsidR="00F8197B" w:rsidRDefault="00F8197B" w:rsidP="00F8197B">
    <w:pPr>
      <w:widowControl/>
      <w:tabs>
        <w:tab w:val="left" w:pos="8715"/>
      </w:tabs>
      <w:autoSpaceDE/>
      <w:autoSpaceDN/>
      <w:spacing w:line="259" w:lineRule="auto"/>
      <w:rPr>
        <w:color w:val="FFFFFF" w:themeColor="background1"/>
        <w:sz w:val="20"/>
      </w:rPr>
    </w:pPr>
  </w:p>
  <w:p w14:paraId="621368EC" w14:textId="77777777" w:rsidR="0026361B" w:rsidRDefault="0026361B" w:rsidP="00B2786C">
    <w:pPr>
      <w:widowControl/>
      <w:autoSpaceDE/>
      <w:autoSpaceDN/>
      <w:spacing w:line="259" w:lineRule="auto"/>
      <w:rPr>
        <w:color w:val="FFFFFF" w:themeColor="background1"/>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08E"/>
    <w:multiLevelType w:val="multilevel"/>
    <w:tmpl w:val="0053208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03FE6996"/>
    <w:multiLevelType w:val="multilevel"/>
    <w:tmpl w:val="FCCCB0BA"/>
    <w:lvl w:ilvl="0">
      <w:start w:val="2"/>
      <w:numFmt w:val="decimal"/>
      <w:lvlText w:val="%1."/>
      <w:lvlJc w:val="left"/>
      <w:pPr>
        <w:tabs>
          <w:tab w:val="num" w:pos="360"/>
        </w:tabs>
        <w:ind w:left="720" w:hanging="360"/>
      </w:pPr>
      <w:rPr>
        <w:rFonts w:ascii="Arial" w:hAnsi="Arial"/>
        <w:b/>
        <w:sz w:val="22"/>
      </w:rPr>
    </w:lvl>
    <w:lvl w:ilvl="1">
      <w:start w:val="1"/>
      <w:numFmt w:val="decimal"/>
      <w:lvlText w:val="%1.%2."/>
      <w:lvlJc w:val="left"/>
      <w:pPr>
        <w:tabs>
          <w:tab w:val="num" w:pos="360"/>
        </w:tabs>
        <w:ind w:left="1080" w:hanging="360"/>
      </w:pPr>
      <w:rPr>
        <w:rFonts w:ascii="Leelawadee UI" w:hAnsi="Leelawadee UI"/>
        <w:b/>
        <w:sz w:val="21"/>
      </w:rPr>
    </w:lvl>
    <w:lvl w:ilvl="2">
      <w:start w:val="1"/>
      <w:numFmt w:val="decimal"/>
      <w:lvlText w:val="%1.%2.%3."/>
      <w:lvlJc w:val="left"/>
      <w:pPr>
        <w:tabs>
          <w:tab w:val="num" w:pos="360"/>
        </w:tabs>
        <w:ind w:left="1800" w:hanging="720"/>
      </w:pPr>
      <w:rPr>
        <w:b/>
        <w:strike w:val="0"/>
        <w:dstrike w:val="0"/>
        <w:sz w:val="22"/>
        <w:u w:val="none"/>
      </w:rPr>
    </w:lvl>
    <w:lvl w:ilvl="3">
      <w:start w:val="1"/>
      <w:numFmt w:val="decimal"/>
      <w:lvlText w:val="%1.%2.%3.%4."/>
      <w:lvlJc w:val="left"/>
      <w:pPr>
        <w:tabs>
          <w:tab w:val="num" w:pos="360"/>
        </w:tabs>
        <w:ind w:left="2160" w:hanging="720"/>
      </w:pPr>
      <w:rPr>
        <w:b w:val="0"/>
      </w:rPr>
    </w:lvl>
    <w:lvl w:ilvl="4">
      <w:start w:val="1"/>
      <w:numFmt w:val="decimal"/>
      <w:lvlText w:val="%1.%2.%3.%4.%5."/>
      <w:lvlJc w:val="left"/>
      <w:pPr>
        <w:tabs>
          <w:tab w:val="num" w:pos="360"/>
        </w:tabs>
        <w:ind w:left="2880" w:hanging="1080"/>
      </w:pPr>
      <w:rPr>
        <w:b w:val="0"/>
      </w:rPr>
    </w:lvl>
    <w:lvl w:ilvl="5">
      <w:start w:val="1"/>
      <w:numFmt w:val="decimal"/>
      <w:lvlText w:val="%1.%2.%3.%4.%5.%6."/>
      <w:lvlJc w:val="left"/>
      <w:pPr>
        <w:tabs>
          <w:tab w:val="num" w:pos="360"/>
        </w:tabs>
        <w:ind w:left="3240" w:hanging="1080"/>
      </w:pPr>
      <w:rPr>
        <w:b w:val="0"/>
      </w:rPr>
    </w:lvl>
    <w:lvl w:ilvl="6">
      <w:start w:val="1"/>
      <w:numFmt w:val="decimal"/>
      <w:lvlText w:val="%1.%2.%3.%4.%5.%6.%7."/>
      <w:lvlJc w:val="left"/>
      <w:pPr>
        <w:tabs>
          <w:tab w:val="num" w:pos="360"/>
        </w:tabs>
        <w:ind w:left="3960" w:hanging="1440"/>
      </w:pPr>
      <w:rPr>
        <w:b w:val="0"/>
      </w:rPr>
    </w:lvl>
    <w:lvl w:ilvl="7">
      <w:start w:val="1"/>
      <w:numFmt w:val="decimal"/>
      <w:lvlText w:val="%1.%2.%3.%4.%5.%6.%7.%8."/>
      <w:lvlJc w:val="left"/>
      <w:pPr>
        <w:tabs>
          <w:tab w:val="num" w:pos="360"/>
        </w:tabs>
        <w:ind w:left="4320" w:hanging="1440"/>
      </w:pPr>
      <w:rPr>
        <w:b w:val="0"/>
      </w:rPr>
    </w:lvl>
    <w:lvl w:ilvl="8">
      <w:start w:val="1"/>
      <w:numFmt w:val="decimal"/>
      <w:lvlText w:val="%1.%2.%3.%4.%5.%6.%7.%8.%9."/>
      <w:lvlJc w:val="left"/>
      <w:pPr>
        <w:tabs>
          <w:tab w:val="num" w:pos="360"/>
        </w:tabs>
        <w:ind w:left="5040" w:hanging="1800"/>
      </w:pPr>
      <w:rPr>
        <w:b w:val="0"/>
      </w:rPr>
    </w:lvl>
  </w:abstractNum>
  <w:abstractNum w:abstractNumId="2" w15:restartNumberingAfterBreak="0">
    <w:nsid w:val="07D106F2"/>
    <w:multiLevelType w:val="multilevel"/>
    <w:tmpl w:val="C9BAA2C8"/>
    <w:lvl w:ilvl="0">
      <w:start w:val="2"/>
      <w:numFmt w:val="decimal"/>
      <w:lvlText w:val="%1"/>
      <w:lvlJc w:val="left"/>
      <w:pPr>
        <w:ind w:left="113" w:hanging="476"/>
      </w:pPr>
      <w:rPr>
        <w:rFonts w:hint="default"/>
        <w:lang w:val="pt-PT" w:eastAsia="pt-PT" w:bidi="pt-PT"/>
      </w:rPr>
    </w:lvl>
    <w:lvl w:ilvl="1">
      <w:start w:val="1"/>
      <w:numFmt w:val="decimal"/>
      <w:lvlText w:val="%1.%2"/>
      <w:lvlJc w:val="left"/>
      <w:pPr>
        <w:ind w:left="113" w:hanging="476"/>
      </w:pPr>
      <w:rPr>
        <w:rFonts w:ascii="Tahoma" w:eastAsia="Tahoma" w:hAnsi="Tahoma" w:cs="Tahoma" w:hint="default"/>
        <w:b w:val="0"/>
        <w:bCs w:val="0"/>
        <w:w w:val="112"/>
        <w:sz w:val="22"/>
        <w:szCs w:val="22"/>
        <w:lang w:val="pt-PT" w:eastAsia="pt-PT" w:bidi="pt-PT"/>
      </w:rPr>
    </w:lvl>
    <w:lvl w:ilvl="2">
      <w:numFmt w:val="bullet"/>
      <w:lvlText w:val="•"/>
      <w:lvlJc w:val="left"/>
      <w:pPr>
        <w:ind w:left="2185" w:hanging="476"/>
      </w:pPr>
      <w:rPr>
        <w:rFonts w:hint="default"/>
        <w:lang w:val="pt-PT" w:eastAsia="pt-PT" w:bidi="pt-PT"/>
      </w:rPr>
    </w:lvl>
    <w:lvl w:ilvl="3">
      <w:numFmt w:val="bullet"/>
      <w:lvlText w:val="•"/>
      <w:lvlJc w:val="left"/>
      <w:pPr>
        <w:ind w:left="3217" w:hanging="476"/>
      </w:pPr>
      <w:rPr>
        <w:rFonts w:hint="default"/>
        <w:lang w:val="pt-PT" w:eastAsia="pt-PT" w:bidi="pt-PT"/>
      </w:rPr>
    </w:lvl>
    <w:lvl w:ilvl="4">
      <w:numFmt w:val="bullet"/>
      <w:lvlText w:val="•"/>
      <w:lvlJc w:val="left"/>
      <w:pPr>
        <w:ind w:left="4250" w:hanging="476"/>
      </w:pPr>
      <w:rPr>
        <w:rFonts w:hint="default"/>
        <w:lang w:val="pt-PT" w:eastAsia="pt-PT" w:bidi="pt-PT"/>
      </w:rPr>
    </w:lvl>
    <w:lvl w:ilvl="5">
      <w:numFmt w:val="bullet"/>
      <w:lvlText w:val="•"/>
      <w:lvlJc w:val="left"/>
      <w:pPr>
        <w:ind w:left="5283" w:hanging="476"/>
      </w:pPr>
      <w:rPr>
        <w:rFonts w:hint="default"/>
        <w:lang w:val="pt-PT" w:eastAsia="pt-PT" w:bidi="pt-PT"/>
      </w:rPr>
    </w:lvl>
    <w:lvl w:ilvl="6">
      <w:numFmt w:val="bullet"/>
      <w:lvlText w:val="•"/>
      <w:lvlJc w:val="left"/>
      <w:pPr>
        <w:ind w:left="6315" w:hanging="476"/>
      </w:pPr>
      <w:rPr>
        <w:rFonts w:hint="default"/>
        <w:lang w:val="pt-PT" w:eastAsia="pt-PT" w:bidi="pt-PT"/>
      </w:rPr>
    </w:lvl>
    <w:lvl w:ilvl="7">
      <w:numFmt w:val="bullet"/>
      <w:lvlText w:val="•"/>
      <w:lvlJc w:val="left"/>
      <w:pPr>
        <w:ind w:left="7348" w:hanging="476"/>
      </w:pPr>
      <w:rPr>
        <w:rFonts w:hint="default"/>
        <w:lang w:val="pt-PT" w:eastAsia="pt-PT" w:bidi="pt-PT"/>
      </w:rPr>
    </w:lvl>
    <w:lvl w:ilvl="8">
      <w:numFmt w:val="bullet"/>
      <w:lvlText w:val="•"/>
      <w:lvlJc w:val="left"/>
      <w:pPr>
        <w:ind w:left="8381" w:hanging="476"/>
      </w:pPr>
      <w:rPr>
        <w:rFonts w:hint="default"/>
        <w:lang w:val="pt-PT" w:eastAsia="pt-PT" w:bidi="pt-PT"/>
      </w:rPr>
    </w:lvl>
  </w:abstractNum>
  <w:abstractNum w:abstractNumId="3" w15:restartNumberingAfterBreak="0">
    <w:nsid w:val="185233FF"/>
    <w:multiLevelType w:val="multilevel"/>
    <w:tmpl w:val="185233FF"/>
    <w:lvl w:ilvl="0">
      <w:start w:val="14"/>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2"/>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4" w15:restartNumberingAfterBreak="0">
    <w:nsid w:val="19E63EE6"/>
    <w:multiLevelType w:val="multilevel"/>
    <w:tmpl w:val="700E52BC"/>
    <w:lvl w:ilvl="0">
      <w:start w:val="1"/>
      <w:numFmt w:val="decimal"/>
      <w:suff w:val="space"/>
      <w:lvlText w:val="%1."/>
      <w:lvlJc w:val="left"/>
      <w:pPr>
        <w:ind w:left="0" w:firstLine="0"/>
      </w:pPr>
    </w:lvl>
    <w:lvl w:ilvl="1">
      <w:start w:val="1"/>
      <w:numFmt w:val="decimal"/>
      <w:suff w:val="space"/>
      <w:lvlText w:val="%1.%2"/>
      <w:lvlJc w:val="left"/>
      <w:pPr>
        <w:ind w:left="0" w:firstLine="0"/>
      </w:pPr>
      <w:rPr>
        <w:b/>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A100AD4"/>
    <w:multiLevelType w:val="multilevel"/>
    <w:tmpl w:val="1A100AD4"/>
    <w:lvl w:ilvl="0">
      <w:start w:val="7"/>
      <w:numFmt w:val="decimal"/>
      <w:lvlText w:val="%1."/>
      <w:lvlJc w:val="left"/>
      <w:pPr>
        <w:ind w:left="690" w:hanging="690"/>
      </w:pPr>
      <w:rPr>
        <w:rFonts w:ascii="Azo Sans Md" w:hAnsi="Azo Sans Md" w:hint="default"/>
        <w:w w:val="115"/>
      </w:rPr>
    </w:lvl>
    <w:lvl w:ilvl="1">
      <w:start w:val="1"/>
      <w:numFmt w:val="decimal"/>
      <w:lvlText w:val="%1.%2."/>
      <w:lvlJc w:val="left"/>
      <w:pPr>
        <w:ind w:left="207" w:hanging="720"/>
      </w:pPr>
      <w:rPr>
        <w:rFonts w:hint="default"/>
        <w:b/>
        <w:w w:val="115"/>
      </w:rPr>
    </w:lvl>
    <w:lvl w:ilvl="2">
      <w:start w:val="2"/>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6" w15:restartNumberingAfterBreak="0">
    <w:nsid w:val="1A270917"/>
    <w:multiLevelType w:val="multilevel"/>
    <w:tmpl w:val="1A270917"/>
    <w:lvl w:ilvl="0">
      <w:start w:val="7"/>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214519A9"/>
    <w:multiLevelType w:val="multilevel"/>
    <w:tmpl w:val="214519A9"/>
    <w:lvl w:ilvl="0">
      <w:start w:val="1"/>
      <w:numFmt w:val="upperRoman"/>
      <w:lvlText w:val="%1"/>
      <w:lvlJc w:val="left"/>
      <w:pPr>
        <w:ind w:left="247" w:hanging="135"/>
      </w:pPr>
      <w:rPr>
        <w:rFonts w:ascii="Tahoma" w:eastAsia="Tahoma" w:hAnsi="Tahoma" w:cs="Tahoma" w:hint="default"/>
        <w:w w:val="79"/>
        <w:sz w:val="22"/>
        <w:szCs w:val="22"/>
        <w:lang w:val="pt-PT" w:eastAsia="pt-PT" w:bidi="pt-PT"/>
      </w:rPr>
    </w:lvl>
    <w:lvl w:ilvl="1">
      <w:numFmt w:val="bullet"/>
      <w:lvlText w:val="•"/>
      <w:lvlJc w:val="left"/>
      <w:pPr>
        <w:ind w:left="1260" w:hanging="135"/>
      </w:pPr>
      <w:rPr>
        <w:rFonts w:hint="default"/>
        <w:lang w:val="pt-PT" w:eastAsia="pt-PT" w:bidi="pt-PT"/>
      </w:rPr>
    </w:lvl>
    <w:lvl w:ilvl="2">
      <w:numFmt w:val="bullet"/>
      <w:lvlText w:val="•"/>
      <w:lvlJc w:val="left"/>
      <w:pPr>
        <w:ind w:left="2281" w:hanging="135"/>
      </w:pPr>
      <w:rPr>
        <w:rFonts w:hint="default"/>
        <w:lang w:val="pt-PT" w:eastAsia="pt-PT" w:bidi="pt-PT"/>
      </w:rPr>
    </w:lvl>
    <w:lvl w:ilvl="3">
      <w:numFmt w:val="bullet"/>
      <w:lvlText w:val="•"/>
      <w:lvlJc w:val="left"/>
      <w:pPr>
        <w:ind w:left="3301" w:hanging="135"/>
      </w:pPr>
      <w:rPr>
        <w:rFonts w:hint="default"/>
        <w:lang w:val="pt-PT" w:eastAsia="pt-PT" w:bidi="pt-PT"/>
      </w:rPr>
    </w:lvl>
    <w:lvl w:ilvl="4">
      <w:numFmt w:val="bullet"/>
      <w:lvlText w:val="•"/>
      <w:lvlJc w:val="left"/>
      <w:pPr>
        <w:ind w:left="4322" w:hanging="135"/>
      </w:pPr>
      <w:rPr>
        <w:rFonts w:hint="default"/>
        <w:lang w:val="pt-PT" w:eastAsia="pt-PT" w:bidi="pt-PT"/>
      </w:rPr>
    </w:lvl>
    <w:lvl w:ilvl="5">
      <w:numFmt w:val="bullet"/>
      <w:lvlText w:val="•"/>
      <w:lvlJc w:val="left"/>
      <w:pPr>
        <w:ind w:left="5343" w:hanging="135"/>
      </w:pPr>
      <w:rPr>
        <w:rFonts w:hint="default"/>
        <w:lang w:val="pt-PT" w:eastAsia="pt-PT" w:bidi="pt-PT"/>
      </w:rPr>
    </w:lvl>
    <w:lvl w:ilvl="6">
      <w:numFmt w:val="bullet"/>
      <w:lvlText w:val="•"/>
      <w:lvlJc w:val="left"/>
      <w:pPr>
        <w:ind w:left="6363" w:hanging="135"/>
      </w:pPr>
      <w:rPr>
        <w:rFonts w:hint="default"/>
        <w:lang w:val="pt-PT" w:eastAsia="pt-PT" w:bidi="pt-PT"/>
      </w:rPr>
    </w:lvl>
    <w:lvl w:ilvl="7">
      <w:numFmt w:val="bullet"/>
      <w:lvlText w:val="•"/>
      <w:lvlJc w:val="left"/>
      <w:pPr>
        <w:ind w:left="7384" w:hanging="135"/>
      </w:pPr>
      <w:rPr>
        <w:rFonts w:hint="default"/>
        <w:lang w:val="pt-PT" w:eastAsia="pt-PT" w:bidi="pt-PT"/>
      </w:rPr>
    </w:lvl>
    <w:lvl w:ilvl="8">
      <w:numFmt w:val="bullet"/>
      <w:lvlText w:val="•"/>
      <w:lvlJc w:val="left"/>
      <w:pPr>
        <w:ind w:left="8405" w:hanging="135"/>
      </w:pPr>
      <w:rPr>
        <w:rFonts w:hint="default"/>
        <w:lang w:val="pt-PT" w:eastAsia="pt-PT" w:bidi="pt-PT"/>
      </w:rPr>
    </w:lvl>
  </w:abstractNum>
  <w:abstractNum w:abstractNumId="8"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9" w15:restartNumberingAfterBreak="0">
    <w:nsid w:val="287976AE"/>
    <w:multiLevelType w:val="multilevel"/>
    <w:tmpl w:val="46B4F510"/>
    <w:lvl w:ilvl="0">
      <w:start w:val="12"/>
      <w:numFmt w:val="decimal"/>
      <w:lvlText w:val="%1."/>
      <w:lvlJc w:val="left"/>
      <w:pPr>
        <w:ind w:left="690" w:hanging="690"/>
      </w:pPr>
      <w:rPr>
        <w:rFonts w:hint="default"/>
        <w:w w:val="115"/>
      </w:rPr>
    </w:lvl>
    <w:lvl w:ilvl="1">
      <w:start w:val="1"/>
      <w:numFmt w:val="decimal"/>
      <w:lvlText w:val="%1.%2."/>
      <w:lvlJc w:val="left"/>
      <w:pPr>
        <w:ind w:left="207" w:hanging="720"/>
      </w:pPr>
      <w:rPr>
        <w:rFonts w:hint="default"/>
        <w:b w:val="0"/>
        <w:bCs/>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10" w15:restartNumberingAfterBreak="0">
    <w:nsid w:val="28D24263"/>
    <w:multiLevelType w:val="multilevel"/>
    <w:tmpl w:val="28D24263"/>
    <w:lvl w:ilvl="0">
      <w:start w:val="6"/>
      <w:numFmt w:val="decimal"/>
      <w:lvlText w:val="%1"/>
      <w:lvlJc w:val="left"/>
      <w:pPr>
        <w:ind w:left="375" w:hanging="375"/>
      </w:pPr>
      <w:rPr>
        <w:rFonts w:hint="default"/>
        <w:w w:val="115"/>
      </w:rPr>
    </w:lvl>
    <w:lvl w:ilvl="1">
      <w:start w:val="1"/>
      <w:numFmt w:val="decimal"/>
      <w:lvlText w:val="%1.%2"/>
      <w:lvlJc w:val="left"/>
      <w:pPr>
        <w:ind w:left="658" w:hanging="375"/>
      </w:pPr>
      <w:rPr>
        <w:rFonts w:hint="default"/>
        <w:w w:val="115"/>
      </w:rPr>
    </w:lvl>
    <w:lvl w:ilvl="2">
      <w:start w:val="1"/>
      <w:numFmt w:val="decimal"/>
      <w:lvlText w:val="%1.%2.%3"/>
      <w:lvlJc w:val="left"/>
      <w:pPr>
        <w:ind w:left="1286" w:hanging="720"/>
      </w:pPr>
      <w:rPr>
        <w:rFonts w:hint="default"/>
        <w:w w:val="115"/>
      </w:rPr>
    </w:lvl>
    <w:lvl w:ilvl="3">
      <w:start w:val="1"/>
      <w:numFmt w:val="decimal"/>
      <w:lvlText w:val="%1.%2.%3.%4"/>
      <w:lvlJc w:val="left"/>
      <w:pPr>
        <w:ind w:left="1929" w:hanging="1080"/>
      </w:pPr>
      <w:rPr>
        <w:rFonts w:hint="default"/>
        <w:w w:val="115"/>
      </w:rPr>
    </w:lvl>
    <w:lvl w:ilvl="4">
      <w:start w:val="1"/>
      <w:numFmt w:val="decimal"/>
      <w:lvlText w:val="%1.%2.%3.%4.%5"/>
      <w:lvlJc w:val="left"/>
      <w:pPr>
        <w:ind w:left="2212" w:hanging="1080"/>
      </w:pPr>
      <w:rPr>
        <w:rFonts w:hint="default"/>
        <w:w w:val="115"/>
      </w:rPr>
    </w:lvl>
    <w:lvl w:ilvl="5">
      <w:start w:val="1"/>
      <w:numFmt w:val="decimal"/>
      <w:lvlText w:val="%1.%2.%3.%4.%5.%6"/>
      <w:lvlJc w:val="left"/>
      <w:pPr>
        <w:ind w:left="2855" w:hanging="1440"/>
      </w:pPr>
      <w:rPr>
        <w:rFonts w:hint="default"/>
        <w:w w:val="115"/>
      </w:rPr>
    </w:lvl>
    <w:lvl w:ilvl="6">
      <w:start w:val="1"/>
      <w:numFmt w:val="decimal"/>
      <w:lvlText w:val="%1.%2.%3.%4.%5.%6.%7"/>
      <w:lvlJc w:val="left"/>
      <w:pPr>
        <w:ind w:left="3138" w:hanging="1440"/>
      </w:pPr>
      <w:rPr>
        <w:rFonts w:hint="default"/>
        <w:w w:val="115"/>
      </w:rPr>
    </w:lvl>
    <w:lvl w:ilvl="7">
      <w:start w:val="1"/>
      <w:numFmt w:val="decimal"/>
      <w:lvlText w:val="%1.%2.%3.%4.%5.%6.%7.%8"/>
      <w:lvlJc w:val="left"/>
      <w:pPr>
        <w:ind w:left="3781" w:hanging="1800"/>
      </w:pPr>
      <w:rPr>
        <w:rFonts w:hint="default"/>
        <w:w w:val="115"/>
      </w:rPr>
    </w:lvl>
    <w:lvl w:ilvl="8">
      <w:start w:val="1"/>
      <w:numFmt w:val="decimal"/>
      <w:lvlText w:val="%1.%2.%3.%4.%5.%6.%7.%8.%9"/>
      <w:lvlJc w:val="left"/>
      <w:pPr>
        <w:ind w:left="4064" w:hanging="1800"/>
      </w:pPr>
      <w:rPr>
        <w:rFonts w:hint="default"/>
        <w:w w:val="115"/>
      </w:rPr>
    </w:lvl>
  </w:abstractNum>
  <w:abstractNum w:abstractNumId="11" w15:restartNumberingAfterBreak="0">
    <w:nsid w:val="2B23251A"/>
    <w:multiLevelType w:val="multilevel"/>
    <w:tmpl w:val="2B23251A"/>
    <w:lvl w:ilvl="0">
      <w:start w:val="11"/>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12" w15:restartNumberingAfterBreak="0">
    <w:nsid w:val="2CD5256B"/>
    <w:multiLevelType w:val="multilevel"/>
    <w:tmpl w:val="2CD5256B"/>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3" w15:restartNumberingAfterBreak="0">
    <w:nsid w:val="2FE06E8D"/>
    <w:multiLevelType w:val="multilevel"/>
    <w:tmpl w:val="B4C2F1B0"/>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34BA0500"/>
    <w:multiLevelType w:val="multilevel"/>
    <w:tmpl w:val="F2B6B1CC"/>
    <w:lvl w:ilvl="0">
      <w:start w:val="4"/>
      <w:numFmt w:val="decimal"/>
      <w:lvlText w:val="%1."/>
      <w:lvlJc w:val="left"/>
      <w:pPr>
        <w:ind w:left="540" w:hanging="540"/>
      </w:pPr>
      <w:rPr>
        <w:rFonts w:ascii="Arial" w:hAnsi="Arial" w:hint="default"/>
        <w:color w:val="000000"/>
      </w:rPr>
    </w:lvl>
    <w:lvl w:ilvl="1">
      <w:start w:val="1"/>
      <w:numFmt w:val="decimal"/>
      <w:lvlText w:val="%1.%2."/>
      <w:lvlJc w:val="left"/>
      <w:pPr>
        <w:ind w:left="1567" w:hanging="720"/>
      </w:pPr>
      <w:rPr>
        <w:rFonts w:ascii="Arial" w:hAnsi="Arial" w:hint="default"/>
        <w:color w:val="000000"/>
      </w:rPr>
    </w:lvl>
    <w:lvl w:ilvl="2">
      <w:start w:val="1"/>
      <w:numFmt w:val="decimal"/>
      <w:lvlText w:val="%1.%2.%3."/>
      <w:lvlJc w:val="left"/>
      <w:pPr>
        <w:ind w:left="2414" w:hanging="720"/>
      </w:pPr>
      <w:rPr>
        <w:rFonts w:ascii="Arial" w:hAnsi="Arial" w:hint="default"/>
        <w:color w:val="000000"/>
      </w:rPr>
    </w:lvl>
    <w:lvl w:ilvl="3">
      <w:start w:val="1"/>
      <w:numFmt w:val="decimal"/>
      <w:lvlText w:val="%1.%2.%3.%4."/>
      <w:lvlJc w:val="left"/>
      <w:pPr>
        <w:ind w:left="3621" w:hanging="1080"/>
      </w:pPr>
      <w:rPr>
        <w:rFonts w:ascii="Arial" w:hAnsi="Arial" w:hint="default"/>
        <w:color w:val="000000"/>
      </w:rPr>
    </w:lvl>
    <w:lvl w:ilvl="4">
      <w:start w:val="1"/>
      <w:numFmt w:val="decimal"/>
      <w:lvlText w:val="%1.%2.%3.%4.%5."/>
      <w:lvlJc w:val="left"/>
      <w:pPr>
        <w:ind w:left="4828" w:hanging="1440"/>
      </w:pPr>
      <w:rPr>
        <w:rFonts w:ascii="Arial" w:hAnsi="Arial" w:hint="default"/>
        <w:color w:val="000000"/>
      </w:rPr>
    </w:lvl>
    <w:lvl w:ilvl="5">
      <w:start w:val="1"/>
      <w:numFmt w:val="decimal"/>
      <w:lvlText w:val="%1.%2.%3.%4.%5.%6."/>
      <w:lvlJc w:val="left"/>
      <w:pPr>
        <w:ind w:left="5675" w:hanging="1440"/>
      </w:pPr>
      <w:rPr>
        <w:rFonts w:ascii="Arial" w:hAnsi="Arial" w:hint="default"/>
        <w:color w:val="000000"/>
      </w:rPr>
    </w:lvl>
    <w:lvl w:ilvl="6">
      <w:start w:val="1"/>
      <w:numFmt w:val="decimal"/>
      <w:lvlText w:val="%1.%2.%3.%4.%5.%6.%7."/>
      <w:lvlJc w:val="left"/>
      <w:pPr>
        <w:ind w:left="6882" w:hanging="1800"/>
      </w:pPr>
      <w:rPr>
        <w:rFonts w:ascii="Arial" w:hAnsi="Arial" w:hint="default"/>
        <w:color w:val="000000"/>
      </w:rPr>
    </w:lvl>
    <w:lvl w:ilvl="7">
      <w:start w:val="1"/>
      <w:numFmt w:val="decimal"/>
      <w:lvlText w:val="%1.%2.%3.%4.%5.%6.%7.%8."/>
      <w:lvlJc w:val="left"/>
      <w:pPr>
        <w:ind w:left="8089" w:hanging="2160"/>
      </w:pPr>
      <w:rPr>
        <w:rFonts w:ascii="Arial" w:hAnsi="Arial" w:hint="default"/>
        <w:color w:val="000000"/>
      </w:rPr>
    </w:lvl>
    <w:lvl w:ilvl="8">
      <w:start w:val="1"/>
      <w:numFmt w:val="decimal"/>
      <w:lvlText w:val="%1.%2.%3.%4.%5.%6.%7.%8.%9."/>
      <w:lvlJc w:val="left"/>
      <w:pPr>
        <w:ind w:left="8936" w:hanging="2160"/>
      </w:pPr>
      <w:rPr>
        <w:rFonts w:ascii="Arial" w:hAnsi="Arial" w:hint="default"/>
        <w:color w:val="000000"/>
      </w:rPr>
    </w:lvl>
  </w:abstractNum>
  <w:abstractNum w:abstractNumId="15"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47EB526F"/>
    <w:multiLevelType w:val="multilevel"/>
    <w:tmpl w:val="47EB526F"/>
    <w:lvl w:ilvl="0">
      <w:start w:val="20"/>
      <w:numFmt w:val="decimal"/>
      <w:lvlText w:val="%1"/>
      <w:lvlJc w:val="left"/>
      <w:pPr>
        <w:ind w:left="495" w:hanging="495"/>
      </w:pPr>
      <w:rPr>
        <w:rFonts w:hint="default"/>
        <w:w w:val="115"/>
      </w:rPr>
    </w:lvl>
    <w:lvl w:ilvl="1">
      <w:start w:val="1"/>
      <w:numFmt w:val="decimal"/>
      <w:lvlText w:val="%1.%2"/>
      <w:lvlJc w:val="left"/>
      <w:pPr>
        <w:ind w:left="1146" w:hanging="720"/>
      </w:pPr>
      <w:rPr>
        <w:rFonts w:hint="default"/>
        <w:b/>
        <w:bCs/>
        <w:color w:val="000000"/>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17" w15:restartNumberingAfterBreak="0">
    <w:nsid w:val="49377BBE"/>
    <w:multiLevelType w:val="multilevel"/>
    <w:tmpl w:val="49377BBE"/>
    <w:lvl w:ilvl="0">
      <w:start w:val="10"/>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18" w15:restartNumberingAfterBreak="0">
    <w:nsid w:val="4D015D2E"/>
    <w:multiLevelType w:val="multilevel"/>
    <w:tmpl w:val="0E984854"/>
    <w:lvl w:ilvl="0">
      <w:start w:val="16"/>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9" w15:restartNumberingAfterBreak="0">
    <w:nsid w:val="4EA30C66"/>
    <w:multiLevelType w:val="multilevel"/>
    <w:tmpl w:val="AAB449E2"/>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53E375C7"/>
    <w:multiLevelType w:val="multilevel"/>
    <w:tmpl w:val="58CE338E"/>
    <w:lvl w:ilvl="0">
      <w:start w:val="2"/>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57BA40E8"/>
    <w:multiLevelType w:val="multilevel"/>
    <w:tmpl w:val="57BA40E8"/>
    <w:lvl w:ilvl="0">
      <w:start w:val="1"/>
      <w:numFmt w:val="lowerLetter"/>
      <w:lvlText w:val="%1)"/>
      <w:lvlJc w:val="left"/>
      <w:pPr>
        <w:ind w:left="673" w:hanging="360"/>
      </w:pPr>
      <w:rPr>
        <w:rFonts w:hint="default"/>
        <w:w w:val="115"/>
      </w:rPr>
    </w:lvl>
    <w:lvl w:ilvl="1">
      <w:start w:val="1"/>
      <w:numFmt w:val="lowerLetter"/>
      <w:lvlText w:val="%2."/>
      <w:lvlJc w:val="left"/>
      <w:pPr>
        <w:ind w:left="1393" w:hanging="360"/>
      </w:pPr>
    </w:lvl>
    <w:lvl w:ilvl="2">
      <w:start w:val="1"/>
      <w:numFmt w:val="lowerRoman"/>
      <w:lvlText w:val="%3."/>
      <w:lvlJc w:val="right"/>
      <w:pPr>
        <w:ind w:left="2113" w:hanging="180"/>
      </w:pPr>
    </w:lvl>
    <w:lvl w:ilvl="3">
      <w:start w:val="1"/>
      <w:numFmt w:val="decimal"/>
      <w:lvlText w:val="%4."/>
      <w:lvlJc w:val="left"/>
      <w:pPr>
        <w:ind w:left="2833" w:hanging="360"/>
      </w:pPr>
    </w:lvl>
    <w:lvl w:ilvl="4">
      <w:start w:val="1"/>
      <w:numFmt w:val="lowerLetter"/>
      <w:lvlText w:val="%5."/>
      <w:lvlJc w:val="left"/>
      <w:pPr>
        <w:ind w:left="3553" w:hanging="360"/>
      </w:pPr>
    </w:lvl>
    <w:lvl w:ilvl="5">
      <w:start w:val="1"/>
      <w:numFmt w:val="lowerRoman"/>
      <w:lvlText w:val="%6."/>
      <w:lvlJc w:val="right"/>
      <w:pPr>
        <w:ind w:left="4273" w:hanging="180"/>
      </w:pPr>
    </w:lvl>
    <w:lvl w:ilvl="6">
      <w:start w:val="1"/>
      <w:numFmt w:val="decimal"/>
      <w:lvlText w:val="%7."/>
      <w:lvlJc w:val="left"/>
      <w:pPr>
        <w:ind w:left="4993" w:hanging="360"/>
      </w:pPr>
    </w:lvl>
    <w:lvl w:ilvl="7">
      <w:start w:val="1"/>
      <w:numFmt w:val="lowerLetter"/>
      <w:lvlText w:val="%8."/>
      <w:lvlJc w:val="left"/>
      <w:pPr>
        <w:ind w:left="5713" w:hanging="360"/>
      </w:pPr>
    </w:lvl>
    <w:lvl w:ilvl="8">
      <w:start w:val="1"/>
      <w:numFmt w:val="lowerRoman"/>
      <w:lvlText w:val="%9."/>
      <w:lvlJc w:val="right"/>
      <w:pPr>
        <w:ind w:left="6433" w:hanging="180"/>
      </w:pPr>
    </w:lvl>
  </w:abstractNum>
  <w:abstractNum w:abstractNumId="22" w15:restartNumberingAfterBreak="0">
    <w:nsid w:val="5A471859"/>
    <w:multiLevelType w:val="multilevel"/>
    <w:tmpl w:val="87CABA9A"/>
    <w:lvl w:ilvl="0">
      <w:start w:val="7"/>
      <w:numFmt w:val="decimal"/>
      <w:lvlText w:val="%1"/>
      <w:lvlJc w:val="left"/>
      <w:pPr>
        <w:ind w:left="510" w:hanging="510"/>
      </w:pPr>
      <w:rPr>
        <w:rFonts w:ascii="Azo Sans Md" w:hAnsi="Azo Sans Md" w:hint="default"/>
      </w:rPr>
    </w:lvl>
    <w:lvl w:ilvl="1">
      <w:start w:val="1"/>
      <w:numFmt w:val="decimal"/>
      <w:lvlText w:val="%1.%2"/>
      <w:lvlJc w:val="left"/>
      <w:pPr>
        <w:ind w:left="862" w:hanging="720"/>
      </w:pPr>
      <w:rPr>
        <w:rFonts w:ascii="Azo Sans Md" w:hAnsi="Azo Sans Md" w:hint="default"/>
      </w:rPr>
    </w:lvl>
    <w:lvl w:ilvl="2">
      <w:start w:val="1"/>
      <w:numFmt w:val="decimal"/>
      <w:lvlText w:val="%1.%2.%3"/>
      <w:lvlJc w:val="left"/>
      <w:pPr>
        <w:ind w:left="1004" w:hanging="720"/>
      </w:pPr>
      <w:rPr>
        <w:rFonts w:ascii="Azo Sans Md" w:hAnsi="Azo Sans Md" w:hint="default"/>
      </w:rPr>
    </w:lvl>
    <w:lvl w:ilvl="3">
      <w:start w:val="1"/>
      <w:numFmt w:val="decimal"/>
      <w:lvlText w:val="%1.%2.%3.%4"/>
      <w:lvlJc w:val="left"/>
      <w:pPr>
        <w:ind w:left="1506" w:hanging="1080"/>
      </w:pPr>
      <w:rPr>
        <w:rFonts w:ascii="Azo Sans Md" w:hAnsi="Azo Sans Md" w:hint="default"/>
      </w:rPr>
    </w:lvl>
    <w:lvl w:ilvl="4">
      <w:start w:val="1"/>
      <w:numFmt w:val="decimal"/>
      <w:lvlText w:val="%1.%2.%3.%4.%5"/>
      <w:lvlJc w:val="left"/>
      <w:pPr>
        <w:ind w:left="1648" w:hanging="1080"/>
      </w:pPr>
      <w:rPr>
        <w:rFonts w:ascii="Azo Sans Md" w:hAnsi="Azo Sans Md" w:hint="default"/>
      </w:rPr>
    </w:lvl>
    <w:lvl w:ilvl="5">
      <w:start w:val="1"/>
      <w:numFmt w:val="decimal"/>
      <w:lvlText w:val="%1.%2.%3.%4.%5.%6"/>
      <w:lvlJc w:val="left"/>
      <w:pPr>
        <w:ind w:left="2150" w:hanging="1440"/>
      </w:pPr>
      <w:rPr>
        <w:rFonts w:ascii="Azo Sans Md" w:hAnsi="Azo Sans Md" w:hint="default"/>
      </w:rPr>
    </w:lvl>
    <w:lvl w:ilvl="6">
      <w:start w:val="1"/>
      <w:numFmt w:val="decimal"/>
      <w:lvlText w:val="%1.%2.%3.%4.%5.%6.%7"/>
      <w:lvlJc w:val="left"/>
      <w:pPr>
        <w:ind w:left="2652" w:hanging="1800"/>
      </w:pPr>
      <w:rPr>
        <w:rFonts w:ascii="Azo Sans Md" w:hAnsi="Azo Sans Md" w:hint="default"/>
      </w:rPr>
    </w:lvl>
    <w:lvl w:ilvl="7">
      <w:start w:val="1"/>
      <w:numFmt w:val="decimal"/>
      <w:lvlText w:val="%1.%2.%3.%4.%5.%6.%7.%8"/>
      <w:lvlJc w:val="left"/>
      <w:pPr>
        <w:ind w:left="2794" w:hanging="1800"/>
      </w:pPr>
      <w:rPr>
        <w:rFonts w:ascii="Azo Sans Md" w:hAnsi="Azo Sans Md" w:hint="default"/>
      </w:rPr>
    </w:lvl>
    <w:lvl w:ilvl="8">
      <w:start w:val="1"/>
      <w:numFmt w:val="decimal"/>
      <w:lvlText w:val="%1.%2.%3.%4.%5.%6.%7.%8.%9"/>
      <w:lvlJc w:val="left"/>
      <w:pPr>
        <w:ind w:left="3296" w:hanging="2160"/>
      </w:pPr>
      <w:rPr>
        <w:rFonts w:ascii="Azo Sans Md" w:hAnsi="Azo Sans Md" w:hint="default"/>
      </w:rPr>
    </w:lvl>
  </w:abstractNum>
  <w:abstractNum w:abstractNumId="23" w15:restartNumberingAfterBreak="0">
    <w:nsid w:val="605D0F9C"/>
    <w:multiLevelType w:val="multilevel"/>
    <w:tmpl w:val="605D0F9C"/>
    <w:lvl w:ilvl="0">
      <w:start w:val="19"/>
      <w:numFmt w:val="decimal"/>
      <w:lvlText w:val="%1."/>
      <w:lvlJc w:val="left"/>
      <w:pPr>
        <w:ind w:left="555" w:hanging="555"/>
      </w:pPr>
      <w:rPr>
        <w:rFonts w:hint="default"/>
        <w:w w:val="115"/>
      </w:rPr>
    </w:lvl>
    <w:lvl w:ilvl="1">
      <w:start w:val="1"/>
      <w:numFmt w:val="decimal"/>
      <w:lvlText w:val="%1.%2."/>
      <w:lvlJc w:val="left"/>
      <w:pPr>
        <w:ind w:left="1430" w:hanging="720"/>
      </w:pPr>
      <w:rPr>
        <w:rFonts w:ascii="Azo Sans Lt" w:hAnsi="Azo Sans Lt" w:cs="Azo Sans Lt" w:hint="default"/>
        <w:b w:val="0"/>
        <w:bCs/>
        <w:w w:val="115"/>
      </w:rPr>
    </w:lvl>
    <w:lvl w:ilvl="2">
      <w:start w:val="1"/>
      <w:numFmt w:val="decimal"/>
      <w:lvlText w:val="%1.%2.%3."/>
      <w:lvlJc w:val="left"/>
      <w:pPr>
        <w:ind w:left="3198" w:hanging="720"/>
      </w:pPr>
      <w:rPr>
        <w:rFonts w:hint="default"/>
        <w:w w:val="115"/>
      </w:rPr>
    </w:lvl>
    <w:lvl w:ilvl="3">
      <w:start w:val="1"/>
      <w:numFmt w:val="decimal"/>
      <w:lvlText w:val="%1.%2.%3.%4."/>
      <w:lvlJc w:val="left"/>
      <w:pPr>
        <w:ind w:left="4797" w:hanging="1080"/>
      </w:pPr>
      <w:rPr>
        <w:rFonts w:hint="default"/>
        <w:w w:val="115"/>
      </w:rPr>
    </w:lvl>
    <w:lvl w:ilvl="4">
      <w:start w:val="1"/>
      <w:numFmt w:val="decimal"/>
      <w:lvlText w:val="%1.%2.%3.%4.%5."/>
      <w:lvlJc w:val="left"/>
      <w:pPr>
        <w:ind w:left="6036" w:hanging="1080"/>
      </w:pPr>
      <w:rPr>
        <w:rFonts w:hint="default"/>
        <w:w w:val="115"/>
      </w:rPr>
    </w:lvl>
    <w:lvl w:ilvl="5">
      <w:start w:val="1"/>
      <w:numFmt w:val="decimal"/>
      <w:lvlText w:val="%1.%2.%3.%4.%5.%6."/>
      <w:lvlJc w:val="left"/>
      <w:pPr>
        <w:ind w:left="7635" w:hanging="1440"/>
      </w:pPr>
      <w:rPr>
        <w:rFonts w:hint="default"/>
        <w:w w:val="115"/>
      </w:rPr>
    </w:lvl>
    <w:lvl w:ilvl="6">
      <w:start w:val="1"/>
      <w:numFmt w:val="decimal"/>
      <w:lvlText w:val="%1.%2.%3.%4.%5.%6.%7."/>
      <w:lvlJc w:val="left"/>
      <w:pPr>
        <w:ind w:left="8874" w:hanging="1440"/>
      </w:pPr>
      <w:rPr>
        <w:rFonts w:hint="default"/>
        <w:w w:val="115"/>
      </w:rPr>
    </w:lvl>
    <w:lvl w:ilvl="7">
      <w:start w:val="1"/>
      <w:numFmt w:val="decimal"/>
      <w:lvlText w:val="%1.%2.%3.%4.%5.%6.%7.%8."/>
      <w:lvlJc w:val="left"/>
      <w:pPr>
        <w:ind w:left="10473" w:hanging="1800"/>
      </w:pPr>
      <w:rPr>
        <w:rFonts w:hint="default"/>
        <w:w w:val="115"/>
      </w:rPr>
    </w:lvl>
    <w:lvl w:ilvl="8">
      <w:start w:val="1"/>
      <w:numFmt w:val="decimal"/>
      <w:lvlText w:val="%1.%2.%3.%4.%5.%6.%7.%8.%9."/>
      <w:lvlJc w:val="left"/>
      <w:pPr>
        <w:ind w:left="11712" w:hanging="1800"/>
      </w:pPr>
      <w:rPr>
        <w:rFonts w:hint="default"/>
        <w:w w:val="115"/>
      </w:rPr>
    </w:lvl>
  </w:abstractNum>
  <w:abstractNum w:abstractNumId="24" w15:restartNumberingAfterBreak="0">
    <w:nsid w:val="60D16E63"/>
    <w:multiLevelType w:val="multilevel"/>
    <w:tmpl w:val="1CFC443E"/>
    <w:lvl w:ilvl="0">
      <w:start w:val="11"/>
      <w:numFmt w:val="decimal"/>
      <w:lvlText w:val="%1."/>
      <w:lvlJc w:val="left"/>
      <w:pPr>
        <w:ind w:left="585" w:hanging="585"/>
      </w:pPr>
      <w:rPr>
        <w:rFonts w:hint="default"/>
        <w:w w:val="115"/>
      </w:rPr>
    </w:lvl>
    <w:lvl w:ilvl="1">
      <w:start w:val="1"/>
      <w:numFmt w:val="decimal"/>
      <w:lvlText w:val="%1.%2."/>
      <w:lvlJc w:val="left"/>
      <w:pPr>
        <w:ind w:left="1004" w:hanging="720"/>
      </w:pPr>
      <w:rPr>
        <w:rFonts w:hint="default"/>
        <w:w w:val="115"/>
      </w:rPr>
    </w:lvl>
    <w:lvl w:ilvl="2">
      <w:start w:val="1"/>
      <w:numFmt w:val="decimal"/>
      <w:lvlText w:val="%1.%2.%3."/>
      <w:lvlJc w:val="left"/>
      <w:pPr>
        <w:ind w:left="1288" w:hanging="720"/>
      </w:pPr>
      <w:rPr>
        <w:rFonts w:hint="default"/>
        <w:w w:val="115"/>
      </w:rPr>
    </w:lvl>
    <w:lvl w:ilvl="3">
      <w:start w:val="1"/>
      <w:numFmt w:val="decimal"/>
      <w:lvlText w:val="%1.%2.%3.%4."/>
      <w:lvlJc w:val="left"/>
      <w:pPr>
        <w:ind w:left="1932" w:hanging="1080"/>
      </w:pPr>
      <w:rPr>
        <w:rFonts w:hint="default"/>
        <w:w w:val="115"/>
      </w:rPr>
    </w:lvl>
    <w:lvl w:ilvl="4">
      <w:start w:val="1"/>
      <w:numFmt w:val="decimal"/>
      <w:lvlText w:val="%1.%2.%3.%4.%5."/>
      <w:lvlJc w:val="left"/>
      <w:pPr>
        <w:ind w:left="2216" w:hanging="1080"/>
      </w:pPr>
      <w:rPr>
        <w:rFonts w:hint="default"/>
        <w:w w:val="115"/>
      </w:rPr>
    </w:lvl>
    <w:lvl w:ilvl="5">
      <w:start w:val="1"/>
      <w:numFmt w:val="decimal"/>
      <w:lvlText w:val="%1.%2.%3.%4.%5.%6."/>
      <w:lvlJc w:val="left"/>
      <w:pPr>
        <w:ind w:left="2860" w:hanging="1440"/>
      </w:pPr>
      <w:rPr>
        <w:rFonts w:hint="default"/>
        <w:w w:val="115"/>
      </w:rPr>
    </w:lvl>
    <w:lvl w:ilvl="6">
      <w:start w:val="1"/>
      <w:numFmt w:val="decimal"/>
      <w:lvlText w:val="%1.%2.%3.%4.%5.%6.%7."/>
      <w:lvlJc w:val="left"/>
      <w:pPr>
        <w:ind w:left="3144" w:hanging="1440"/>
      </w:pPr>
      <w:rPr>
        <w:rFonts w:hint="default"/>
        <w:w w:val="115"/>
      </w:rPr>
    </w:lvl>
    <w:lvl w:ilvl="7">
      <w:start w:val="1"/>
      <w:numFmt w:val="decimal"/>
      <w:lvlText w:val="%1.%2.%3.%4.%5.%6.%7.%8."/>
      <w:lvlJc w:val="left"/>
      <w:pPr>
        <w:ind w:left="3788" w:hanging="1800"/>
      </w:pPr>
      <w:rPr>
        <w:rFonts w:hint="default"/>
        <w:w w:val="115"/>
      </w:rPr>
    </w:lvl>
    <w:lvl w:ilvl="8">
      <w:start w:val="1"/>
      <w:numFmt w:val="decimal"/>
      <w:lvlText w:val="%1.%2.%3.%4.%5.%6.%7.%8.%9."/>
      <w:lvlJc w:val="left"/>
      <w:pPr>
        <w:ind w:left="4072" w:hanging="1800"/>
      </w:pPr>
      <w:rPr>
        <w:rFonts w:hint="default"/>
        <w:w w:val="115"/>
      </w:rPr>
    </w:lvl>
  </w:abstractNum>
  <w:abstractNum w:abstractNumId="25" w15:restartNumberingAfterBreak="0">
    <w:nsid w:val="6349399C"/>
    <w:multiLevelType w:val="multilevel"/>
    <w:tmpl w:val="6349399C"/>
    <w:lvl w:ilvl="0">
      <w:start w:val="18"/>
      <w:numFmt w:val="decimal"/>
      <w:lvlText w:val="%1"/>
      <w:lvlJc w:val="left"/>
      <w:pPr>
        <w:ind w:left="480" w:hanging="480"/>
      </w:pPr>
      <w:rPr>
        <w:rFonts w:hint="default"/>
        <w:color w:val="auto"/>
        <w:w w:val="115"/>
      </w:rPr>
    </w:lvl>
    <w:lvl w:ilvl="1">
      <w:start w:val="1"/>
      <w:numFmt w:val="decimal"/>
      <w:lvlText w:val="%1.%2"/>
      <w:lvlJc w:val="left"/>
      <w:pPr>
        <w:ind w:left="622" w:hanging="480"/>
      </w:pPr>
      <w:rPr>
        <w:rFonts w:hint="default"/>
        <w:b/>
        <w:bCs/>
        <w:w w:val="115"/>
      </w:rPr>
    </w:lvl>
    <w:lvl w:ilvl="2">
      <w:start w:val="1"/>
      <w:numFmt w:val="decimal"/>
      <w:lvlText w:val="%1.%2.%3"/>
      <w:lvlJc w:val="left"/>
      <w:pPr>
        <w:ind w:left="1134" w:hanging="720"/>
      </w:pPr>
      <w:rPr>
        <w:rFonts w:hint="default"/>
        <w:w w:val="115"/>
      </w:rPr>
    </w:lvl>
    <w:lvl w:ilvl="3">
      <w:start w:val="1"/>
      <w:numFmt w:val="decimal"/>
      <w:lvlText w:val="%1.%2.%3.%4"/>
      <w:lvlJc w:val="left"/>
      <w:pPr>
        <w:ind w:left="1701" w:hanging="1080"/>
      </w:pPr>
      <w:rPr>
        <w:rFonts w:hint="default"/>
        <w:w w:val="115"/>
      </w:rPr>
    </w:lvl>
    <w:lvl w:ilvl="4">
      <w:start w:val="1"/>
      <w:numFmt w:val="decimal"/>
      <w:lvlText w:val="%1.%2.%3.%4.%5"/>
      <w:lvlJc w:val="left"/>
      <w:pPr>
        <w:ind w:left="1908" w:hanging="1080"/>
      </w:pPr>
      <w:rPr>
        <w:rFonts w:hint="default"/>
        <w:w w:val="115"/>
      </w:rPr>
    </w:lvl>
    <w:lvl w:ilvl="5">
      <w:start w:val="1"/>
      <w:numFmt w:val="decimal"/>
      <w:lvlText w:val="%1.%2.%3.%4.%5.%6"/>
      <w:lvlJc w:val="left"/>
      <w:pPr>
        <w:ind w:left="2475" w:hanging="1440"/>
      </w:pPr>
      <w:rPr>
        <w:rFonts w:hint="default"/>
        <w:w w:val="115"/>
      </w:rPr>
    </w:lvl>
    <w:lvl w:ilvl="6">
      <w:start w:val="1"/>
      <w:numFmt w:val="decimal"/>
      <w:lvlText w:val="%1.%2.%3.%4.%5.%6.%7"/>
      <w:lvlJc w:val="left"/>
      <w:pPr>
        <w:ind w:left="2682" w:hanging="1440"/>
      </w:pPr>
      <w:rPr>
        <w:rFonts w:hint="default"/>
        <w:w w:val="115"/>
      </w:rPr>
    </w:lvl>
    <w:lvl w:ilvl="7">
      <w:start w:val="1"/>
      <w:numFmt w:val="decimal"/>
      <w:lvlText w:val="%1.%2.%3.%4.%5.%6.%7.%8"/>
      <w:lvlJc w:val="left"/>
      <w:pPr>
        <w:ind w:left="3249" w:hanging="1800"/>
      </w:pPr>
      <w:rPr>
        <w:rFonts w:hint="default"/>
        <w:w w:val="115"/>
      </w:rPr>
    </w:lvl>
    <w:lvl w:ilvl="8">
      <w:start w:val="1"/>
      <w:numFmt w:val="decimal"/>
      <w:lvlText w:val="%1.%2.%3.%4.%5.%6.%7.%8.%9"/>
      <w:lvlJc w:val="left"/>
      <w:pPr>
        <w:ind w:left="3456" w:hanging="1800"/>
      </w:pPr>
      <w:rPr>
        <w:rFonts w:hint="default"/>
        <w:w w:val="115"/>
      </w:rPr>
    </w:lvl>
  </w:abstractNum>
  <w:abstractNum w:abstractNumId="26" w15:restartNumberingAfterBreak="0">
    <w:nsid w:val="6D5B1028"/>
    <w:multiLevelType w:val="multilevel"/>
    <w:tmpl w:val="6D5B1028"/>
    <w:lvl w:ilvl="0">
      <w:start w:val="17"/>
      <w:numFmt w:val="decimal"/>
      <w:lvlText w:val="%1"/>
      <w:lvlJc w:val="left"/>
      <w:pPr>
        <w:ind w:left="480" w:hanging="480"/>
      </w:pPr>
      <w:rPr>
        <w:rFonts w:hint="default"/>
        <w:w w:val="115"/>
      </w:rPr>
    </w:lvl>
    <w:lvl w:ilvl="1">
      <w:start w:val="5"/>
      <w:numFmt w:val="decimal"/>
      <w:lvlText w:val="%1.%2"/>
      <w:lvlJc w:val="left"/>
      <w:pPr>
        <w:ind w:left="622" w:hanging="480"/>
      </w:pPr>
      <w:rPr>
        <w:rFonts w:hint="default"/>
        <w:b/>
        <w:bCs/>
        <w:w w:val="115"/>
      </w:rPr>
    </w:lvl>
    <w:lvl w:ilvl="2">
      <w:start w:val="1"/>
      <w:numFmt w:val="decimal"/>
      <w:lvlText w:val="%1.%2.%3"/>
      <w:lvlJc w:val="left"/>
      <w:pPr>
        <w:ind w:left="1134" w:hanging="720"/>
      </w:pPr>
      <w:rPr>
        <w:rFonts w:hint="default"/>
        <w:w w:val="115"/>
      </w:rPr>
    </w:lvl>
    <w:lvl w:ilvl="3">
      <w:start w:val="1"/>
      <w:numFmt w:val="decimal"/>
      <w:lvlText w:val="%1.%2.%3.%4"/>
      <w:lvlJc w:val="left"/>
      <w:pPr>
        <w:ind w:left="1701" w:hanging="1080"/>
      </w:pPr>
      <w:rPr>
        <w:rFonts w:hint="default"/>
        <w:w w:val="115"/>
      </w:rPr>
    </w:lvl>
    <w:lvl w:ilvl="4">
      <w:start w:val="1"/>
      <w:numFmt w:val="decimal"/>
      <w:lvlText w:val="%1.%2.%3.%4.%5"/>
      <w:lvlJc w:val="left"/>
      <w:pPr>
        <w:ind w:left="1908" w:hanging="1080"/>
      </w:pPr>
      <w:rPr>
        <w:rFonts w:hint="default"/>
        <w:w w:val="115"/>
      </w:rPr>
    </w:lvl>
    <w:lvl w:ilvl="5">
      <w:start w:val="1"/>
      <w:numFmt w:val="decimal"/>
      <w:lvlText w:val="%1.%2.%3.%4.%5.%6"/>
      <w:lvlJc w:val="left"/>
      <w:pPr>
        <w:ind w:left="2475" w:hanging="1440"/>
      </w:pPr>
      <w:rPr>
        <w:rFonts w:hint="default"/>
        <w:w w:val="115"/>
      </w:rPr>
    </w:lvl>
    <w:lvl w:ilvl="6">
      <w:start w:val="1"/>
      <w:numFmt w:val="decimal"/>
      <w:lvlText w:val="%1.%2.%3.%4.%5.%6.%7"/>
      <w:lvlJc w:val="left"/>
      <w:pPr>
        <w:ind w:left="2682" w:hanging="1440"/>
      </w:pPr>
      <w:rPr>
        <w:rFonts w:hint="default"/>
        <w:w w:val="115"/>
      </w:rPr>
    </w:lvl>
    <w:lvl w:ilvl="7">
      <w:start w:val="1"/>
      <w:numFmt w:val="decimal"/>
      <w:lvlText w:val="%1.%2.%3.%4.%5.%6.%7.%8"/>
      <w:lvlJc w:val="left"/>
      <w:pPr>
        <w:ind w:left="3249" w:hanging="1800"/>
      </w:pPr>
      <w:rPr>
        <w:rFonts w:hint="default"/>
        <w:w w:val="115"/>
      </w:rPr>
    </w:lvl>
    <w:lvl w:ilvl="8">
      <w:start w:val="1"/>
      <w:numFmt w:val="decimal"/>
      <w:lvlText w:val="%1.%2.%3.%4.%5.%6.%7.%8.%9"/>
      <w:lvlJc w:val="left"/>
      <w:pPr>
        <w:ind w:left="3456" w:hanging="1800"/>
      </w:pPr>
      <w:rPr>
        <w:rFonts w:hint="default"/>
        <w:w w:val="115"/>
      </w:rPr>
    </w:lvl>
  </w:abstractNum>
  <w:abstractNum w:abstractNumId="27" w15:restartNumberingAfterBreak="0">
    <w:nsid w:val="6DED76E9"/>
    <w:multiLevelType w:val="hybridMultilevel"/>
    <w:tmpl w:val="2F22A1BC"/>
    <w:lvl w:ilvl="0" w:tplc="02F6D0C6">
      <w:start w:val="1"/>
      <w:numFmt w:val="decimal"/>
      <w:lvlText w:val="5.1.%1."/>
      <w:lvlJc w:val="left"/>
      <w:pPr>
        <w:ind w:left="100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4DA23CD"/>
    <w:multiLevelType w:val="multilevel"/>
    <w:tmpl w:val="74DA23CD"/>
    <w:lvl w:ilvl="0">
      <w:start w:val="9"/>
      <w:numFmt w:val="decimal"/>
      <w:lvlText w:val="%1."/>
      <w:lvlJc w:val="left"/>
      <w:pPr>
        <w:ind w:left="690" w:hanging="690"/>
      </w:pPr>
      <w:rPr>
        <w:rFonts w:hint="default"/>
        <w:w w:val="115"/>
      </w:rPr>
    </w:lvl>
    <w:lvl w:ilvl="1">
      <w:start w:val="5"/>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29" w15:restartNumberingAfterBreak="0">
    <w:nsid w:val="75D41F05"/>
    <w:multiLevelType w:val="multilevel"/>
    <w:tmpl w:val="75D41F05"/>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30" w15:restartNumberingAfterBreak="0">
    <w:nsid w:val="76156083"/>
    <w:multiLevelType w:val="multilevel"/>
    <w:tmpl w:val="9B6C0282"/>
    <w:lvl w:ilvl="0">
      <w:start w:val="8"/>
      <w:numFmt w:val="decimal"/>
      <w:lvlText w:val="%1"/>
      <w:lvlJc w:val="left"/>
      <w:pPr>
        <w:ind w:left="375" w:hanging="375"/>
      </w:pPr>
      <w:rPr>
        <w:rFonts w:hint="default"/>
        <w:w w:val="115"/>
      </w:rPr>
    </w:lvl>
    <w:lvl w:ilvl="1">
      <w:start w:val="1"/>
      <w:numFmt w:val="decimal"/>
      <w:lvlText w:val="%1.%2"/>
      <w:lvlJc w:val="left"/>
      <w:pPr>
        <w:ind w:left="659" w:hanging="375"/>
      </w:pPr>
      <w:rPr>
        <w:rFonts w:hint="default"/>
        <w:w w:val="115"/>
      </w:rPr>
    </w:lvl>
    <w:lvl w:ilvl="2">
      <w:start w:val="1"/>
      <w:numFmt w:val="decimal"/>
      <w:lvlText w:val="%1.%2.%3"/>
      <w:lvlJc w:val="left"/>
      <w:pPr>
        <w:ind w:left="1004" w:hanging="720"/>
      </w:pPr>
      <w:rPr>
        <w:rFonts w:hint="default"/>
        <w:w w:val="115"/>
      </w:rPr>
    </w:lvl>
    <w:lvl w:ilvl="3">
      <w:start w:val="1"/>
      <w:numFmt w:val="decimal"/>
      <w:lvlText w:val="%1.%2.%3.%4"/>
      <w:lvlJc w:val="left"/>
      <w:pPr>
        <w:ind w:left="1506" w:hanging="1080"/>
      </w:pPr>
      <w:rPr>
        <w:rFonts w:hint="default"/>
        <w:w w:val="115"/>
      </w:rPr>
    </w:lvl>
    <w:lvl w:ilvl="4">
      <w:start w:val="1"/>
      <w:numFmt w:val="decimal"/>
      <w:lvlText w:val="%1.%2.%3.%4.%5"/>
      <w:lvlJc w:val="left"/>
      <w:pPr>
        <w:ind w:left="1648" w:hanging="1080"/>
      </w:pPr>
      <w:rPr>
        <w:rFonts w:hint="default"/>
        <w:w w:val="115"/>
      </w:rPr>
    </w:lvl>
    <w:lvl w:ilvl="5">
      <w:start w:val="1"/>
      <w:numFmt w:val="decimal"/>
      <w:lvlText w:val="%1.%2.%3.%4.%5.%6"/>
      <w:lvlJc w:val="left"/>
      <w:pPr>
        <w:ind w:left="2150" w:hanging="1440"/>
      </w:pPr>
      <w:rPr>
        <w:rFonts w:hint="default"/>
        <w:w w:val="115"/>
      </w:rPr>
    </w:lvl>
    <w:lvl w:ilvl="6">
      <w:start w:val="1"/>
      <w:numFmt w:val="decimal"/>
      <w:lvlText w:val="%1.%2.%3.%4.%5.%6.%7"/>
      <w:lvlJc w:val="left"/>
      <w:pPr>
        <w:ind w:left="2292" w:hanging="1440"/>
      </w:pPr>
      <w:rPr>
        <w:rFonts w:hint="default"/>
        <w:w w:val="115"/>
      </w:rPr>
    </w:lvl>
    <w:lvl w:ilvl="7">
      <w:start w:val="1"/>
      <w:numFmt w:val="decimal"/>
      <w:lvlText w:val="%1.%2.%3.%4.%5.%6.%7.%8"/>
      <w:lvlJc w:val="left"/>
      <w:pPr>
        <w:ind w:left="2794" w:hanging="1800"/>
      </w:pPr>
      <w:rPr>
        <w:rFonts w:hint="default"/>
        <w:w w:val="115"/>
      </w:rPr>
    </w:lvl>
    <w:lvl w:ilvl="8">
      <w:start w:val="1"/>
      <w:numFmt w:val="decimal"/>
      <w:lvlText w:val="%1.%2.%3.%4.%5.%6.%7.%8.%9"/>
      <w:lvlJc w:val="left"/>
      <w:pPr>
        <w:ind w:left="2936" w:hanging="1800"/>
      </w:pPr>
      <w:rPr>
        <w:rFonts w:hint="default"/>
        <w:w w:val="115"/>
      </w:rPr>
    </w:lvl>
  </w:abstractNum>
  <w:abstractNum w:abstractNumId="31" w15:restartNumberingAfterBreak="0">
    <w:nsid w:val="7BFF2C50"/>
    <w:multiLevelType w:val="multilevel"/>
    <w:tmpl w:val="485C6F18"/>
    <w:lvl w:ilvl="0">
      <w:start w:val="6"/>
      <w:numFmt w:val="decimal"/>
      <w:lvlText w:val="%1"/>
      <w:lvlJc w:val="left"/>
      <w:pPr>
        <w:ind w:left="450" w:hanging="450"/>
      </w:pPr>
      <w:rPr>
        <w:rFonts w:hint="default"/>
        <w:w w:val="105"/>
      </w:rPr>
    </w:lvl>
    <w:lvl w:ilvl="1">
      <w:start w:val="1"/>
      <w:numFmt w:val="decimal"/>
      <w:lvlText w:val="%1.%2"/>
      <w:lvlJc w:val="left"/>
      <w:pPr>
        <w:ind w:left="592" w:hanging="450"/>
      </w:pPr>
      <w:rPr>
        <w:rFonts w:ascii="Azo Sans Lt" w:hAnsi="Azo Sans Lt" w:hint="default"/>
        <w:color w:val="auto"/>
        <w:w w:val="105"/>
      </w:rPr>
    </w:lvl>
    <w:lvl w:ilvl="2">
      <w:start w:val="1"/>
      <w:numFmt w:val="decimal"/>
      <w:lvlText w:val="%1.%2.%3"/>
      <w:lvlJc w:val="left"/>
      <w:pPr>
        <w:ind w:left="1004" w:hanging="720"/>
      </w:pPr>
      <w:rPr>
        <w:rFonts w:ascii="Azo Sans Lt" w:hAnsi="Azo Sans Lt" w:hint="default"/>
        <w:b w:val="0"/>
        <w:bCs w:val="0"/>
        <w:w w:val="105"/>
      </w:rPr>
    </w:lvl>
    <w:lvl w:ilvl="3">
      <w:start w:val="1"/>
      <w:numFmt w:val="decimal"/>
      <w:lvlText w:val="%1.%2.%3.%4"/>
      <w:lvlJc w:val="left"/>
      <w:pPr>
        <w:ind w:left="1146" w:hanging="720"/>
      </w:pPr>
      <w:rPr>
        <w:rFonts w:hint="default"/>
        <w:w w:val="105"/>
      </w:rPr>
    </w:lvl>
    <w:lvl w:ilvl="4">
      <w:start w:val="1"/>
      <w:numFmt w:val="decimal"/>
      <w:lvlText w:val="%1.%2.%3.%4.%5"/>
      <w:lvlJc w:val="left"/>
      <w:pPr>
        <w:ind w:left="1648" w:hanging="1080"/>
      </w:pPr>
      <w:rPr>
        <w:rFonts w:hint="default"/>
        <w:w w:val="105"/>
      </w:rPr>
    </w:lvl>
    <w:lvl w:ilvl="5">
      <w:start w:val="1"/>
      <w:numFmt w:val="decimal"/>
      <w:lvlText w:val="%1.%2.%3.%4.%5.%6"/>
      <w:lvlJc w:val="left"/>
      <w:pPr>
        <w:ind w:left="1790" w:hanging="1080"/>
      </w:pPr>
      <w:rPr>
        <w:rFonts w:hint="default"/>
        <w:w w:val="105"/>
      </w:rPr>
    </w:lvl>
    <w:lvl w:ilvl="6">
      <w:start w:val="1"/>
      <w:numFmt w:val="decimal"/>
      <w:lvlText w:val="%1.%2.%3.%4.%5.%6.%7"/>
      <w:lvlJc w:val="left"/>
      <w:pPr>
        <w:ind w:left="2292" w:hanging="1440"/>
      </w:pPr>
      <w:rPr>
        <w:rFonts w:hint="default"/>
        <w:w w:val="105"/>
      </w:rPr>
    </w:lvl>
    <w:lvl w:ilvl="7">
      <w:start w:val="1"/>
      <w:numFmt w:val="decimal"/>
      <w:lvlText w:val="%1.%2.%3.%4.%5.%6.%7.%8"/>
      <w:lvlJc w:val="left"/>
      <w:pPr>
        <w:ind w:left="2434" w:hanging="1440"/>
      </w:pPr>
      <w:rPr>
        <w:rFonts w:hint="default"/>
        <w:w w:val="105"/>
      </w:rPr>
    </w:lvl>
    <w:lvl w:ilvl="8">
      <w:start w:val="1"/>
      <w:numFmt w:val="decimal"/>
      <w:lvlText w:val="%1.%2.%3.%4.%5.%6.%7.%8.%9"/>
      <w:lvlJc w:val="left"/>
      <w:pPr>
        <w:ind w:left="2936" w:hanging="1800"/>
      </w:pPr>
      <w:rPr>
        <w:rFonts w:hint="default"/>
        <w:w w:val="105"/>
      </w:rPr>
    </w:lvl>
  </w:abstractNum>
  <w:abstractNum w:abstractNumId="32" w15:restartNumberingAfterBreak="0">
    <w:nsid w:val="7FA24137"/>
    <w:multiLevelType w:val="multilevel"/>
    <w:tmpl w:val="5DE803F6"/>
    <w:lvl w:ilvl="0">
      <w:start w:val="1"/>
      <w:numFmt w:val="decimal"/>
      <w:lvlText w:val="%1."/>
      <w:lvlJc w:val="left"/>
      <w:pPr>
        <w:ind w:left="844" w:hanging="277"/>
      </w:pPr>
      <w:rPr>
        <w:rFonts w:ascii="Azo Sans Md" w:hAnsi="Azo Sans Md" w:hint="default"/>
        <w:b/>
        <w:bCs/>
        <w:spacing w:val="-2"/>
        <w:w w:val="115"/>
        <w:sz w:val="22"/>
        <w:szCs w:val="22"/>
        <w:lang w:val="pt-PT" w:eastAsia="pt-PT" w:bidi="pt-PT"/>
      </w:rPr>
    </w:lvl>
    <w:lvl w:ilvl="1">
      <w:start w:val="1"/>
      <w:numFmt w:val="decimal"/>
      <w:lvlText w:val="%1.%2."/>
      <w:lvlJc w:val="left"/>
      <w:pPr>
        <w:ind w:left="595" w:hanging="483"/>
      </w:pPr>
      <w:rPr>
        <w:rFonts w:ascii="Azo Sans Lt" w:eastAsia="Gill Sans MT" w:hAnsi="Azo Sans Lt" w:cs="Gill Sans MT" w:hint="default"/>
        <w:b w:val="0"/>
        <w:bCs w:val="0"/>
        <w:spacing w:val="-4"/>
        <w:w w:val="115"/>
        <w:sz w:val="22"/>
        <w:szCs w:val="22"/>
        <w:lang w:val="pt-PT" w:eastAsia="pt-PT" w:bidi="pt-PT"/>
      </w:rPr>
    </w:lvl>
    <w:lvl w:ilvl="2">
      <w:numFmt w:val="bullet"/>
      <w:lvlText w:val="•"/>
      <w:lvlJc w:val="left"/>
      <w:pPr>
        <w:ind w:left="1694" w:hanging="483"/>
      </w:pPr>
      <w:rPr>
        <w:rFonts w:hint="default"/>
        <w:lang w:val="pt-PT" w:eastAsia="pt-PT" w:bidi="pt-PT"/>
      </w:rPr>
    </w:lvl>
    <w:lvl w:ilvl="3">
      <w:numFmt w:val="bullet"/>
      <w:lvlText w:val="•"/>
      <w:lvlJc w:val="left"/>
      <w:pPr>
        <w:ind w:left="2788" w:hanging="483"/>
      </w:pPr>
      <w:rPr>
        <w:rFonts w:hint="default"/>
        <w:lang w:val="pt-PT" w:eastAsia="pt-PT" w:bidi="pt-PT"/>
      </w:rPr>
    </w:lvl>
    <w:lvl w:ilvl="4">
      <w:numFmt w:val="bullet"/>
      <w:lvlText w:val="•"/>
      <w:lvlJc w:val="left"/>
      <w:pPr>
        <w:ind w:left="3882" w:hanging="483"/>
      </w:pPr>
      <w:rPr>
        <w:rFonts w:hint="default"/>
        <w:lang w:val="pt-PT" w:eastAsia="pt-PT" w:bidi="pt-PT"/>
      </w:rPr>
    </w:lvl>
    <w:lvl w:ilvl="5">
      <w:numFmt w:val="bullet"/>
      <w:lvlText w:val="•"/>
      <w:lvlJc w:val="left"/>
      <w:pPr>
        <w:ind w:left="4976" w:hanging="483"/>
      </w:pPr>
      <w:rPr>
        <w:rFonts w:hint="default"/>
        <w:lang w:val="pt-PT" w:eastAsia="pt-PT" w:bidi="pt-PT"/>
      </w:rPr>
    </w:lvl>
    <w:lvl w:ilvl="6">
      <w:numFmt w:val="bullet"/>
      <w:lvlText w:val="•"/>
      <w:lvlJc w:val="left"/>
      <w:pPr>
        <w:ind w:left="6070" w:hanging="483"/>
      </w:pPr>
      <w:rPr>
        <w:rFonts w:hint="default"/>
        <w:lang w:val="pt-PT" w:eastAsia="pt-PT" w:bidi="pt-PT"/>
      </w:rPr>
    </w:lvl>
    <w:lvl w:ilvl="7">
      <w:numFmt w:val="bullet"/>
      <w:lvlText w:val="•"/>
      <w:lvlJc w:val="left"/>
      <w:pPr>
        <w:ind w:left="7164" w:hanging="483"/>
      </w:pPr>
      <w:rPr>
        <w:rFonts w:hint="default"/>
        <w:lang w:val="pt-PT" w:eastAsia="pt-PT" w:bidi="pt-PT"/>
      </w:rPr>
    </w:lvl>
    <w:lvl w:ilvl="8">
      <w:numFmt w:val="bullet"/>
      <w:lvlText w:val="•"/>
      <w:lvlJc w:val="left"/>
      <w:pPr>
        <w:ind w:left="8258" w:hanging="483"/>
      </w:pPr>
      <w:rPr>
        <w:rFonts w:hint="default"/>
        <w:lang w:val="pt-PT" w:eastAsia="pt-PT" w:bidi="pt-PT"/>
      </w:rPr>
    </w:lvl>
  </w:abstractNum>
  <w:num w:numId="1">
    <w:abstractNumId w:val="32"/>
  </w:num>
  <w:num w:numId="2">
    <w:abstractNumId w:val="7"/>
  </w:num>
  <w:num w:numId="3">
    <w:abstractNumId w:val="2"/>
  </w:num>
  <w:num w:numId="4">
    <w:abstractNumId w:val="12"/>
  </w:num>
  <w:num w:numId="5">
    <w:abstractNumId w:val="10"/>
  </w:num>
  <w:num w:numId="6">
    <w:abstractNumId w:val="5"/>
  </w:num>
  <w:num w:numId="7">
    <w:abstractNumId w:val="29"/>
  </w:num>
  <w:num w:numId="8">
    <w:abstractNumId w:val="6"/>
  </w:num>
  <w:num w:numId="9">
    <w:abstractNumId w:val="28"/>
  </w:num>
  <w:num w:numId="10">
    <w:abstractNumId w:val="17"/>
  </w:num>
  <w:num w:numId="11">
    <w:abstractNumId w:val="11"/>
  </w:num>
  <w:num w:numId="12">
    <w:abstractNumId w:val="9"/>
  </w:num>
  <w:num w:numId="13">
    <w:abstractNumId w:val="3"/>
  </w:num>
  <w:num w:numId="14">
    <w:abstractNumId w:val="21"/>
  </w:num>
  <w:num w:numId="15">
    <w:abstractNumId w:val="26"/>
  </w:num>
  <w:num w:numId="16">
    <w:abstractNumId w:val="25"/>
  </w:num>
  <w:num w:numId="17">
    <w:abstractNumId w:val="16"/>
  </w:num>
  <w:num w:numId="18">
    <w:abstractNumId w:val="8"/>
  </w:num>
  <w:num w:numId="19">
    <w:abstractNumId w:val="4"/>
  </w:num>
  <w:num w:numId="20">
    <w:abstractNumId w:val="32"/>
    <w:lvlOverride w:ilvl="0">
      <w:lvl w:ilvl="0">
        <w:start w:val="1"/>
        <w:numFmt w:val="decimal"/>
        <w:lvlText w:val="%1."/>
        <w:lvlJc w:val="left"/>
        <w:pPr>
          <w:ind w:left="844" w:hanging="277"/>
        </w:pPr>
        <w:rPr>
          <w:rFonts w:ascii="Azo Sans Md" w:hAnsi="Azo Sans Md" w:hint="default"/>
          <w:b/>
          <w:bCs/>
          <w:spacing w:val="-2"/>
          <w:w w:val="115"/>
          <w:sz w:val="22"/>
          <w:szCs w:val="22"/>
        </w:rPr>
      </w:lvl>
    </w:lvlOverride>
    <w:lvlOverride w:ilvl="1">
      <w:lvl w:ilvl="1">
        <w:start w:val="1"/>
        <w:numFmt w:val="decimal"/>
        <w:lvlText w:val="%1.%2."/>
        <w:lvlJc w:val="left"/>
        <w:pPr>
          <w:ind w:left="113" w:hanging="56"/>
        </w:pPr>
        <w:rPr>
          <w:rFonts w:ascii="Azo Sans Md" w:eastAsia="Gill Sans MT" w:hAnsi="Azo Sans Md" w:cs="Gill Sans MT" w:hint="default"/>
          <w:b/>
          <w:bCs/>
          <w:spacing w:val="-4"/>
          <w:w w:val="115"/>
          <w:sz w:val="22"/>
          <w:szCs w:val="22"/>
        </w:rPr>
      </w:lvl>
    </w:lvlOverride>
    <w:lvlOverride w:ilvl="2">
      <w:lvl w:ilvl="2">
        <w:numFmt w:val="bullet"/>
        <w:lvlText w:val="•"/>
        <w:lvlJc w:val="left"/>
        <w:pPr>
          <w:ind w:left="1694" w:hanging="483"/>
        </w:pPr>
        <w:rPr>
          <w:rFonts w:hint="default"/>
        </w:rPr>
      </w:lvl>
    </w:lvlOverride>
    <w:lvlOverride w:ilvl="3">
      <w:lvl w:ilvl="3">
        <w:numFmt w:val="bullet"/>
        <w:lvlText w:val="•"/>
        <w:lvlJc w:val="left"/>
        <w:pPr>
          <w:ind w:left="2788" w:hanging="483"/>
        </w:pPr>
        <w:rPr>
          <w:rFonts w:hint="default"/>
        </w:rPr>
      </w:lvl>
    </w:lvlOverride>
    <w:lvlOverride w:ilvl="4">
      <w:lvl w:ilvl="4">
        <w:numFmt w:val="bullet"/>
        <w:lvlText w:val="•"/>
        <w:lvlJc w:val="left"/>
        <w:pPr>
          <w:ind w:left="3882" w:hanging="483"/>
        </w:pPr>
        <w:rPr>
          <w:rFonts w:hint="default"/>
        </w:rPr>
      </w:lvl>
    </w:lvlOverride>
    <w:lvlOverride w:ilvl="5">
      <w:lvl w:ilvl="5">
        <w:numFmt w:val="bullet"/>
        <w:lvlText w:val="•"/>
        <w:lvlJc w:val="left"/>
        <w:pPr>
          <w:ind w:left="4976" w:hanging="483"/>
        </w:pPr>
        <w:rPr>
          <w:rFonts w:hint="default"/>
        </w:rPr>
      </w:lvl>
    </w:lvlOverride>
    <w:lvlOverride w:ilvl="6">
      <w:lvl w:ilvl="6">
        <w:numFmt w:val="bullet"/>
        <w:lvlText w:val="•"/>
        <w:lvlJc w:val="left"/>
        <w:pPr>
          <w:ind w:left="6070" w:hanging="483"/>
        </w:pPr>
        <w:rPr>
          <w:rFonts w:hint="default"/>
        </w:rPr>
      </w:lvl>
    </w:lvlOverride>
    <w:lvlOverride w:ilvl="7">
      <w:lvl w:ilvl="7">
        <w:numFmt w:val="bullet"/>
        <w:lvlText w:val="•"/>
        <w:lvlJc w:val="left"/>
        <w:pPr>
          <w:ind w:left="7164" w:hanging="483"/>
        </w:pPr>
        <w:rPr>
          <w:rFonts w:hint="default"/>
        </w:rPr>
      </w:lvl>
    </w:lvlOverride>
    <w:lvlOverride w:ilvl="8">
      <w:lvl w:ilvl="8">
        <w:numFmt w:val="bullet"/>
        <w:lvlText w:val="•"/>
        <w:lvlJc w:val="left"/>
        <w:pPr>
          <w:ind w:left="8258" w:hanging="483"/>
        </w:pPr>
        <w:rPr>
          <w:rFonts w:hint="default"/>
        </w:rPr>
      </w:lvl>
    </w:lvlOverride>
  </w:num>
  <w:num w:numId="21">
    <w:abstractNumId w:val="16"/>
    <w:lvlOverride w:ilvl="0">
      <w:lvl w:ilvl="0">
        <w:start w:val="20"/>
        <w:numFmt w:val="decimal"/>
        <w:lvlText w:val="%1"/>
        <w:lvlJc w:val="left"/>
        <w:pPr>
          <w:ind w:left="495" w:hanging="495"/>
        </w:pPr>
        <w:rPr>
          <w:rFonts w:hint="default"/>
          <w:w w:val="115"/>
        </w:rPr>
      </w:lvl>
    </w:lvlOverride>
    <w:lvlOverride w:ilvl="1">
      <w:lvl w:ilvl="1">
        <w:start w:val="1"/>
        <w:numFmt w:val="decimal"/>
        <w:lvlText w:val="%1.%2"/>
        <w:lvlJc w:val="left"/>
        <w:pPr>
          <w:ind w:left="227" w:firstLine="57"/>
        </w:pPr>
        <w:rPr>
          <w:rFonts w:hint="default"/>
          <w:b/>
          <w:bCs/>
          <w:color w:val="000000"/>
          <w:w w:val="115"/>
        </w:rPr>
      </w:lvl>
    </w:lvlOverride>
    <w:lvlOverride w:ilvl="2">
      <w:lvl w:ilvl="2">
        <w:start w:val="1"/>
        <w:numFmt w:val="decimal"/>
        <w:lvlText w:val="%1.%2.%3"/>
        <w:lvlJc w:val="left"/>
        <w:pPr>
          <w:ind w:left="-288" w:hanging="720"/>
        </w:pPr>
        <w:rPr>
          <w:rFonts w:hint="default"/>
          <w:w w:val="115"/>
        </w:rPr>
      </w:lvl>
    </w:lvlOverride>
    <w:lvlOverride w:ilvl="3">
      <w:lvl w:ilvl="3">
        <w:start w:val="1"/>
        <w:numFmt w:val="decimal"/>
        <w:lvlText w:val="%1.%2.%3.%4"/>
        <w:lvlJc w:val="left"/>
        <w:pPr>
          <w:ind w:left="-432" w:hanging="1080"/>
        </w:pPr>
        <w:rPr>
          <w:rFonts w:hint="default"/>
          <w:w w:val="115"/>
        </w:rPr>
      </w:lvl>
    </w:lvlOverride>
    <w:lvlOverride w:ilvl="4">
      <w:lvl w:ilvl="4">
        <w:start w:val="1"/>
        <w:numFmt w:val="decimal"/>
        <w:lvlText w:val="%1.%2.%3.%4.%5"/>
        <w:lvlJc w:val="left"/>
        <w:pPr>
          <w:ind w:left="-936" w:hanging="1080"/>
        </w:pPr>
        <w:rPr>
          <w:rFonts w:hint="default"/>
          <w:w w:val="115"/>
        </w:rPr>
      </w:lvl>
    </w:lvlOverride>
    <w:lvlOverride w:ilvl="5">
      <w:lvl w:ilvl="5">
        <w:start w:val="1"/>
        <w:numFmt w:val="decimal"/>
        <w:lvlText w:val="%1.%2.%3.%4.%5.%6"/>
        <w:lvlJc w:val="left"/>
        <w:pPr>
          <w:ind w:left="-1080" w:hanging="1440"/>
        </w:pPr>
        <w:rPr>
          <w:rFonts w:hint="default"/>
          <w:w w:val="115"/>
        </w:rPr>
      </w:lvl>
    </w:lvlOverride>
    <w:lvlOverride w:ilvl="6">
      <w:lvl w:ilvl="6">
        <w:start w:val="1"/>
        <w:numFmt w:val="decimal"/>
        <w:lvlText w:val="%1.%2.%3.%4.%5.%6.%7"/>
        <w:lvlJc w:val="left"/>
        <w:pPr>
          <w:ind w:left="-1224" w:hanging="1800"/>
        </w:pPr>
        <w:rPr>
          <w:rFonts w:hint="default"/>
          <w:w w:val="115"/>
        </w:rPr>
      </w:lvl>
    </w:lvlOverride>
    <w:lvlOverride w:ilvl="7">
      <w:lvl w:ilvl="7">
        <w:start w:val="1"/>
        <w:numFmt w:val="decimal"/>
        <w:lvlText w:val="%1.%2.%3.%4.%5.%6.%7.%8"/>
        <w:lvlJc w:val="left"/>
        <w:pPr>
          <w:ind w:left="-1728" w:hanging="1800"/>
        </w:pPr>
        <w:rPr>
          <w:rFonts w:hint="default"/>
          <w:w w:val="115"/>
        </w:rPr>
      </w:lvl>
    </w:lvlOverride>
    <w:lvlOverride w:ilvl="8">
      <w:lvl w:ilvl="8">
        <w:start w:val="1"/>
        <w:numFmt w:val="decimal"/>
        <w:lvlText w:val="%1.%2.%3.%4.%5.%6.%7.%8.%9"/>
        <w:lvlJc w:val="left"/>
        <w:pPr>
          <w:ind w:left="-1872" w:hanging="2160"/>
        </w:pPr>
        <w:rPr>
          <w:rFonts w:hint="default"/>
          <w:w w:val="115"/>
        </w:rPr>
      </w:lvl>
    </w:lvlOverride>
  </w:num>
  <w:num w:numId="22">
    <w:abstractNumId w:val="20"/>
  </w:num>
  <w:num w:numId="23">
    <w:abstractNumId w:val="25"/>
    <w:lvlOverride w:ilvl="0">
      <w:lvl w:ilvl="0">
        <w:start w:val="18"/>
        <w:numFmt w:val="decimal"/>
        <w:lvlText w:val="%1"/>
        <w:lvlJc w:val="left"/>
        <w:pPr>
          <w:ind w:left="480" w:hanging="480"/>
        </w:pPr>
        <w:rPr>
          <w:rFonts w:hint="default"/>
          <w:color w:val="auto"/>
          <w:w w:val="115"/>
        </w:rPr>
      </w:lvl>
    </w:lvlOverride>
    <w:lvlOverride w:ilvl="1">
      <w:lvl w:ilvl="1">
        <w:start w:val="1"/>
        <w:numFmt w:val="decimal"/>
        <w:lvlText w:val="%1.%2"/>
        <w:lvlJc w:val="left"/>
        <w:pPr>
          <w:ind w:left="0" w:firstLine="0"/>
        </w:pPr>
        <w:rPr>
          <w:rFonts w:hint="default"/>
          <w:b/>
          <w:bCs/>
          <w:w w:val="115"/>
        </w:rPr>
      </w:lvl>
    </w:lvlOverride>
    <w:lvlOverride w:ilvl="2">
      <w:lvl w:ilvl="2">
        <w:start w:val="1"/>
        <w:numFmt w:val="decimal"/>
        <w:lvlText w:val="%1.%2.%3"/>
        <w:lvlJc w:val="left"/>
        <w:pPr>
          <w:ind w:left="1134" w:hanging="720"/>
        </w:pPr>
        <w:rPr>
          <w:rFonts w:hint="default"/>
          <w:w w:val="115"/>
        </w:rPr>
      </w:lvl>
    </w:lvlOverride>
    <w:lvlOverride w:ilvl="3">
      <w:lvl w:ilvl="3">
        <w:start w:val="1"/>
        <w:numFmt w:val="decimal"/>
        <w:lvlText w:val="%1.%2.%3.%4"/>
        <w:lvlJc w:val="left"/>
        <w:pPr>
          <w:ind w:left="1701" w:hanging="1080"/>
        </w:pPr>
        <w:rPr>
          <w:rFonts w:hint="default"/>
          <w:w w:val="115"/>
        </w:rPr>
      </w:lvl>
    </w:lvlOverride>
    <w:lvlOverride w:ilvl="4">
      <w:lvl w:ilvl="4">
        <w:start w:val="1"/>
        <w:numFmt w:val="decimal"/>
        <w:lvlText w:val="%1.%2.%3.%4.%5"/>
        <w:lvlJc w:val="left"/>
        <w:pPr>
          <w:ind w:left="1908" w:hanging="1080"/>
        </w:pPr>
        <w:rPr>
          <w:rFonts w:hint="default"/>
          <w:w w:val="115"/>
        </w:rPr>
      </w:lvl>
    </w:lvlOverride>
    <w:lvlOverride w:ilvl="5">
      <w:lvl w:ilvl="5">
        <w:start w:val="1"/>
        <w:numFmt w:val="decimal"/>
        <w:lvlText w:val="%1.%2.%3.%4.%5.%6"/>
        <w:lvlJc w:val="left"/>
        <w:pPr>
          <w:ind w:left="2475" w:hanging="1440"/>
        </w:pPr>
        <w:rPr>
          <w:rFonts w:hint="default"/>
          <w:w w:val="115"/>
        </w:rPr>
      </w:lvl>
    </w:lvlOverride>
    <w:lvlOverride w:ilvl="6">
      <w:lvl w:ilvl="6">
        <w:start w:val="1"/>
        <w:numFmt w:val="decimal"/>
        <w:lvlText w:val="%1.%2.%3.%4.%5.%6.%7"/>
        <w:lvlJc w:val="left"/>
        <w:pPr>
          <w:ind w:left="2682" w:hanging="1440"/>
        </w:pPr>
        <w:rPr>
          <w:rFonts w:hint="default"/>
          <w:w w:val="115"/>
        </w:rPr>
      </w:lvl>
    </w:lvlOverride>
    <w:lvlOverride w:ilvl="7">
      <w:lvl w:ilvl="7">
        <w:start w:val="1"/>
        <w:numFmt w:val="decimal"/>
        <w:lvlText w:val="%1.%2.%3.%4.%5.%6.%7.%8"/>
        <w:lvlJc w:val="left"/>
        <w:pPr>
          <w:ind w:left="3249" w:hanging="1800"/>
        </w:pPr>
        <w:rPr>
          <w:rFonts w:hint="default"/>
          <w:w w:val="115"/>
        </w:rPr>
      </w:lvl>
    </w:lvlOverride>
    <w:lvlOverride w:ilvl="8">
      <w:lvl w:ilvl="8">
        <w:start w:val="1"/>
        <w:numFmt w:val="decimal"/>
        <w:lvlText w:val="%1.%2.%3.%4.%5.%6.%7.%8.%9"/>
        <w:lvlJc w:val="left"/>
        <w:pPr>
          <w:ind w:left="3456" w:hanging="1800"/>
        </w:pPr>
        <w:rPr>
          <w:rFonts w:hint="default"/>
          <w:w w:val="115"/>
        </w:rPr>
      </w:lvl>
    </w:lvlOverride>
  </w:num>
  <w:num w:numId="24">
    <w:abstractNumId w:val="19"/>
  </w:num>
  <w:num w:numId="25">
    <w:abstractNumId w:val="27"/>
  </w:num>
  <w:num w:numId="26">
    <w:abstractNumId w:val="31"/>
  </w:num>
  <w:num w:numId="27">
    <w:abstractNumId w:val="24"/>
  </w:num>
  <w:num w:numId="28">
    <w:abstractNumId w:val="15"/>
  </w:num>
  <w:num w:numId="29">
    <w:abstractNumId w:val="23"/>
    <w:lvlOverride w:ilvl="0">
      <w:lvl w:ilvl="0">
        <w:start w:val="19"/>
        <w:numFmt w:val="decimal"/>
        <w:lvlText w:val="%1."/>
        <w:lvlJc w:val="left"/>
        <w:pPr>
          <w:ind w:left="555" w:hanging="555"/>
        </w:pPr>
        <w:rPr>
          <w:rFonts w:hint="default"/>
          <w:w w:val="115"/>
        </w:rPr>
      </w:lvl>
    </w:lvlOverride>
    <w:lvlOverride w:ilvl="1">
      <w:lvl w:ilvl="1">
        <w:start w:val="1"/>
        <w:numFmt w:val="decimal"/>
        <w:lvlText w:val="%1.%2."/>
        <w:lvlJc w:val="left"/>
        <w:pPr>
          <w:ind w:left="0" w:firstLine="0"/>
        </w:pPr>
        <w:rPr>
          <w:rFonts w:ascii="Azo Sans Lt" w:hAnsi="Azo Sans Lt" w:cs="Azo Sans Lt" w:hint="default"/>
          <w:b w:val="0"/>
          <w:bCs/>
          <w:w w:val="115"/>
        </w:rPr>
      </w:lvl>
    </w:lvlOverride>
    <w:lvlOverride w:ilvl="2">
      <w:lvl w:ilvl="2">
        <w:start w:val="1"/>
        <w:numFmt w:val="decimal"/>
        <w:lvlText w:val="%1.%2.%3."/>
        <w:lvlJc w:val="left"/>
        <w:pPr>
          <w:ind w:left="0" w:firstLine="0"/>
        </w:pPr>
        <w:rPr>
          <w:rFonts w:hint="default"/>
          <w:w w:val="115"/>
        </w:rPr>
      </w:lvl>
    </w:lvlOverride>
    <w:lvlOverride w:ilvl="3">
      <w:lvl w:ilvl="3">
        <w:start w:val="1"/>
        <w:numFmt w:val="decimal"/>
        <w:lvlText w:val="%1.%2.%3.%4."/>
        <w:lvlJc w:val="left"/>
        <w:pPr>
          <w:ind w:left="0" w:firstLine="0"/>
        </w:pPr>
        <w:rPr>
          <w:rFonts w:hint="default"/>
          <w:w w:val="115"/>
        </w:rPr>
      </w:lvl>
    </w:lvlOverride>
    <w:lvlOverride w:ilvl="4">
      <w:lvl w:ilvl="4">
        <w:start w:val="1"/>
        <w:numFmt w:val="decimal"/>
        <w:lvlText w:val="%1.%2.%3.%4.%5."/>
        <w:lvlJc w:val="left"/>
        <w:pPr>
          <w:ind w:left="6036" w:hanging="1080"/>
        </w:pPr>
        <w:rPr>
          <w:rFonts w:hint="default"/>
          <w:w w:val="115"/>
        </w:rPr>
      </w:lvl>
    </w:lvlOverride>
    <w:lvlOverride w:ilvl="5">
      <w:lvl w:ilvl="5">
        <w:start w:val="1"/>
        <w:numFmt w:val="decimal"/>
        <w:lvlText w:val="%1.%2.%3.%4.%5.%6."/>
        <w:lvlJc w:val="left"/>
        <w:pPr>
          <w:ind w:left="7635" w:hanging="1440"/>
        </w:pPr>
        <w:rPr>
          <w:rFonts w:hint="default"/>
          <w:w w:val="115"/>
        </w:rPr>
      </w:lvl>
    </w:lvlOverride>
    <w:lvlOverride w:ilvl="6">
      <w:lvl w:ilvl="6">
        <w:start w:val="1"/>
        <w:numFmt w:val="decimal"/>
        <w:lvlText w:val="%1.%2.%3.%4.%5.%6.%7."/>
        <w:lvlJc w:val="left"/>
        <w:pPr>
          <w:ind w:left="8874" w:hanging="1440"/>
        </w:pPr>
        <w:rPr>
          <w:rFonts w:hint="default"/>
          <w:w w:val="115"/>
        </w:rPr>
      </w:lvl>
    </w:lvlOverride>
    <w:lvlOverride w:ilvl="7">
      <w:lvl w:ilvl="7">
        <w:start w:val="1"/>
        <w:numFmt w:val="decimal"/>
        <w:lvlText w:val="%1.%2.%3.%4.%5.%6.%7.%8."/>
        <w:lvlJc w:val="left"/>
        <w:pPr>
          <w:ind w:left="10473" w:hanging="1800"/>
        </w:pPr>
        <w:rPr>
          <w:rFonts w:hint="default"/>
          <w:w w:val="115"/>
        </w:rPr>
      </w:lvl>
    </w:lvlOverride>
    <w:lvlOverride w:ilvl="8">
      <w:lvl w:ilvl="8">
        <w:start w:val="1"/>
        <w:numFmt w:val="decimal"/>
        <w:lvlText w:val="%1.%2.%3.%4.%5.%6.%7.%8.%9."/>
        <w:lvlJc w:val="left"/>
        <w:pPr>
          <w:ind w:left="11712" w:hanging="1800"/>
        </w:pPr>
        <w:rPr>
          <w:rFonts w:hint="default"/>
          <w:w w:val="115"/>
        </w:rPr>
      </w:lvl>
    </w:lvlOverride>
  </w:num>
  <w:num w:numId="30">
    <w:abstractNumId w:val="22"/>
  </w:num>
  <w:num w:numId="31">
    <w:abstractNumId w:val="30"/>
  </w:num>
  <w:num w:numId="32">
    <w:abstractNumId w:val="0"/>
  </w:num>
  <w:num w:numId="33">
    <w:abstractNumId w:val="1"/>
  </w:num>
  <w:num w:numId="34">
    <w:abstractNumId w:val="14"/>
  </w:num>
  <w:num w:numId="35">
    <w:abstractNumId w:val="13"/>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6176F"/>
    <w:rsid w:val="00014B28"/>
    <w:rsid w:val="00015538"/>
    <w:rsid w:val="00016290"/>
    <w:rsid w:val="0002162D"/>
    <w:rsid w:val="000239D7"/>
    <w:rsid w:val="00023C80"/>
    <w:rsid w:val="00026157"/>
    <w:rsid w:val="00026ED1"/>
    <w:rsid w:val="00027693"/>
    <w:rsid w:val="000319B7"/>
    <w:rsid w:val="000330AF"/>
    <w:rsid w:val="00033517"/>
    <w:rsid w:val="0004369F"/>
    <w:rsid w:val="00046C25"/>
    <w:rsid w:val="00053622"/>
    <w:rsid w:val="00054CB5"/>
    <w:rsid w:val="00063632"/>
    <w:rsid w:val="00064AFD"/>
    <w:rsid w:val="00066490"/>
    <w:rsid w:val="00073CC3"/>
    <w:rsid w:val="00074F23"/>
    <w:rsid w:val="00074FD7"/>
    <w:rsid w:val="00081252"/>
    <w:rsid w:val="00082ECD"/>
    <w:rsid w:val="00082ED0"/>
    <w:rsid w:val="00084C2A"/>
    <w:rsid w:val="00087909"/>
    <w:rsid w:val="000909E5"/>
    <w:rsid w:val="0009350D"/>
    <w:rsid w:val="000A1CBB"/>
    <w:rsid w:val="000A6F56"/>
    <w:rsid w:val="000B064B"/>
    <w:rsid w:val="000B6052"/>
    <w:rsid w:val="000B7F7F"/>
    <w:rsid w:val="000C0103"/>
    <w:rsid w:val="000C59F2"/>
    <w:rsid w:val="000D14C1"/>
    <w:rsid w:val="000E072A"/>
    <w:rsid w:val="000E1C4A"/>
    <w:rsid w:val="000E2304"/>
    <w:rsid w:val="000E535C"/>
    <w:rsid w:val="000F0EA8"/>
    <w:rsid w:val="000F7543"/>
    <w:rsid w:val="0010369B"/>
    <w:rsid w:val="00103CD8"/>
    <w:rsid w:val="00112CF3"/>
    <w:rsid w:val="00112F6E"/>
    <w:rsid w:val="00113C4C"/>
    <w:rsid w:val="001141C8"/>
    <w:rsid w:val="00121D65"/>
    <w:rsid w:val="00124F6A"/>
    <w:rsid w:val="0013277B"/>
    <w:rsid w:val="00134E1F"/>
    <w:rsid w:val="0013506B"/>
    <w:rsid w:val="0013757D"/>
    <w:rsid w:val="0014193C"/>
    <w:rsid w:val="00141A12"/>
    <w:rsid w:val="001438AF"/>
    <w:rsid w:val="00145844"/>
    <w:rsid w:val="00152FCC"/>
    <w:rsid w:val="00155A86"/>
    <w:rsid w:val="00167208"/>
    <w:rsid w:val="00180EA1"/>
    <w:rsid w:val="0018735C"/>
    <w:rsid w:val="00187A99"/>
    <w:rsid w:val="00191EFA"/>
    <w:rsid w:val="00192D84"/>
    <w:rsid w:val="001A082B"/>
    <w:rsid w:val="001A280D"/>
    <w:rsid w:val="001A7CCE"/>
    <w:rsid w:val="001B09B5"/>
    <w:rsid w:val="001B11DF"/>
    <w:rsid w:val="001B1E8D"/>
    <w:rsid w:val="001B30FD"/>
    <w:rsid w:val="001B7434"/>
    <w:rsid w:val="001C1898"/>
    <w:rsid w:val="001C303A"/>
    <w:rsid w:val="001C3120"/>
    <w:rsid w:val="001C3F3A"/>
    <w:rsid w:val="001C7921"/>
    <w:rsid w:val="001D094C"/>
    <w:rsid w:val="001D2AF8"/>
    <w:rsid w:val="001D638C"/>
    <w:rsid w:val="001D7C8E"/>
    <w:rsid w:val="001E1E8A"/>
    <w:rsid w:val="001E38C3"/>
    <w:rsid w:val="001E4DE2"/>
    <w:rsid w:val="001E6AD1"/>
    <w:rsid w:val="001E6B91"/>
    <w:rsid w:val="001F5B4F"/>
    <w:rsid w:val="001F5F27"/>
    <w:rsid w:val="002016F5"/>
    <w:rsid w:val="00202622"/>
    <w:rsid w:val="00207AEE"/>
    <w:rsid w:val="00216517"/>
    <w:rsid w:val="0021662B"/>
    <w:rsid w:val="00216EC4"/>
    <w:rsid w:val="00220D19"/>
    <w:rsid w:val="00222F5E"/>
    <w:rsid w:val="00223D63"/>
    <w:rsid w:val="00226EEF"/>
    <w:rsid w:val="00226F72"/>
    <w:rsid w:val="00253F21"/>
    <w:rsid w:val="00255006"/>
    <w:rsid w:val="00256EFE"/>
    <w:rsid w:val="002603BA"/>
    <w:rsid w:val="00260826"/>
    <w:rsid w:val="0026361B"/>
    <w:rsid w:val="00263960"/>
    <w:rsid w:val="00263A72"/>
    <w:rsid w:val="00266C64"/>
    <w:rsid w:val="0026712E"/>
    <w:rsid w:val="0027093F"/>
    <w:rsid w:val="002756B1"/>
    <w:rsid w:val="00277B8C"/>
    <w:rsid w:val="00286CFA"/>
    <w:rsid w:val="00290910"/>
    <w:rsid w:val="00291003"/>
    <w:rsid w:val="002916C3"/>
    <w:rsid w:val="002930BB"/>
    <w:rsid w:val="0029396E"/>
    <w:rsid w:val="002939ED"/>
    <w:rsid w:val="002961FA"/>
    <w:rsid w:val="002A2F31"/>
    <w:rsid w:val="002A4300"/>
    <w:rsid w:val="002A56F3"/>
    <w:rsid w:val="002A6B3F"/>
    <w:rsid w:val="002B6FF4"/>
    <w:rsid w:val="002C7964"/>
    <w:rsid w:val="002D2F45"/>
    <w:rsid w:val="002E191D"/>
    <w:rsid w:val="002E192B"/>
    <w:rsid w:val="002E4D58"/>
    <w:rsid w:val="002E75FE"/>
    <w:rsid w:val="002F0575"/>
    <w:rsid w:val="002F377B"/>
    <w:rsid w:val="002F3A41"/>
    <w:rsid w:val="002F563A"/>
    <w:rsid w:val="003030C8"/>
    <w:rsid w:val="00303E2F"/>
    <w:rsid w:val="00306950"/>
    <w:rsid w:val="0031463A"/>
    <w:rsid w:val="003150C5"/>
    <w:rsid w:val="0032282E"/>
    <w:rsid w:val="003241F3"/>
    <w:rsid w:val="00324DC3"/>
    <w:rsid w:val="00325739"/>
    <w:rsid w:val="00327065"/>
    <w:rsid w:val="0033449B"/>
    <w:rsid w:val="00341DD5"/>
    <w:rsid w:val="00344C03"/>
    <w:rsid w:val="00351717"/>
    <w:rsid w:val="0035452E"/>
    <w:rsid w:val="00354D03"/>
    <w:rsid w:val="00357644"/>
    <w:rsid w:val="003722D4"/>
    <w:rsid w:val="003727CC"/>
    <w:rsid w:val="003750F9"/>
    <w:rsid w:val="0037694B"/>
    <w:rsid w:val="00377A88"/>
    <w:rsid w:val="00382585"/>
    <w:rsid w:val="003841F3"/>
    <w:rsid w:val="003866C8"/>
    <w:rsid w:val="00386E03"/>
    <w:rsid w:val="00387CD9"/>
    <w:rsid w:val="0039113D"/>
    <w:rsid w:val="00395E6B"/>
    <w:rsid w:val="003A3935"/>
    <w:rsid w:val="003A686D"/>
    <w:rsid w:val="003B056C"/>
    <w:rsid w:val="003B3DC2"/>
    <w:rsid w:val="003B4303"/>
    <w:rsid w:val="003B5B0A"/>
    <w:rsid w:val="003B7159"/>
    <w:rsid w:val="003C16B6"/>
    <w:rsid w:val="003C2E92"/>
    <w:rsid w:val="003C511C"/>
    <w:rsid w:val="003C6DD0"/>
    <w:rsid w:val="003C72B0"/>
    <w:rsid w:val="003D27DC"/>
    <w:rsid w:val="003D4B7A"/>
    <w:rsid w:val="003D74A4"/>
    <w:rsid w:val="003D7D34"/>
    <w:rsid w:val="003E3C30"/>
    <w:rsid w:val="003E4DD4"/>
    <w:rsid w:val="003F1DC7"/>
    <w:rsid w:val="003F5E04"/>
    <w:rsid w:val="003F70A5"/>
    <w:rsid w:val="004037E2"/>
    <w:rsid w:val="00410EA9"/>
    <w:rsid w:val="00415688"/>
    <w:rsid w:val="00415CB4"/>
    <w:rsid w:val="004243FB"/>
    <w:rsid w:val="00425C92"/>
    <w:rsid w:val="00425CAB"/>
    <w:rsid w:val="00430C97"/>
    <w:rsid w:val="0043414B"/>
    <w:rsid w:val="00435F13"/>
    <w:rsid w:val="0044100D"/>
    <w:rsid w:val="00442D27"/>
    <w:rsid w:val="0044320C"/>
    <w:rsid w:val="004447A2"/>
    <w:rsid w:val="00447A2D"/>
    <w:rsid w:val="00451A0C"/>
    <w:rsid w:val="00451B40"/>
    <w:rsid w:val="0045380F"/>
    <w:rsid w:val="00454D8C"/>
    <w:rsid w:val="004573BF"/>
    <w:rsid w:val="0046176F"/>
    <w:rsid w:val="004648FA"/>
    <w:rsid w:val="004675ED"/>
    <w:rsid w:val="00473DED"/>
    <w:rsid w:val="00476AD4"/>
    <w:rsid w:val="0047711C"/>
    <w:rsid w:val="004826BC"/>
    <w:rsid w:val="004827EB"/>
    <w:rsid w:val="00482E06"/>
    <w:rsid w:val="004845CA"/>
    <w:rsid w:val="00484925"/>
    <w:rsid w:val="004864ED"/>
    <w:rsid w:val="00486AE7"/>
    <w:rsid w:val="00491DCC"/>
    <w:rsid w:val="00497A10"/>
    <w:rsid w:val="004A4982"/>
    <w:rsid w:val="004A7418"/>
    <w:rsid w:val="004B1D28"/>
    <w:rsid w:val="004B26DB"/>
    <w:rsid w:val="004C19A9"/>
    <w:rsid w:val="004D56D5"/>
    <w:rsid w:val="004D67E1"/>
    <w:rsid w:val="004E0328"/>
    <w:rsid w:val="004E4833"/>
    <w:rsid w:val="004E6D1D"/>
    <w:rsid w:val="004F1E80"/>
    <w:rsid w:val="004F4A27"/>
    <w:rsid w:val="004F6316"/>
    <w:rsid w:val="00502AFF"/>
    <w:rsid w:val="0050614E"/>
    <w:rsid w:val="005067DC"/>
    <w:rsid w:val="00511F1B"/>
    <w:rsid w:val="00513B8D"/>
    <w:rsid w:val="005157CB"/>
    <w:rsid w:val="00516339"/>
    <w:rsid w:val="0051797C"/>
    <w:rsid w:val="0052204E"/>
    <w:rsid w:val="00525839"/>
    <w:rsid w:val="00526EEB"/>
    <w:rsid w:val="0053176E"/>
    <w:rsid w:val="00533A3D"/>
    <w:rsid w:val="00535F45"/>
    <w:rsid w:val="00540D05"/>
    <w:rsid w:val="00541D2D"/>
    <w:rsid w:val="00542DB6"/>
    <w:rsid w:val="00545DF0"/>
    <w:rsid w:val="00546A48"/>
    <w:rsid w:val="00550272"/>
    <w:rsid w:val="0057052C"/>
    <w:rsid w:val="00571E04"/>
    <w:rsid w:val="00575D80"/>
    <w:rsid w:val="0058028F"/>
    <w:rsid w:val="005832CA"/>
    <w:rsid w:val="005843F1"/>
    <w:rsid w:val="005850C0"/>
    <w:rsid w:val="00590603"/>
    <w:rsid w:val="00595852"/>
    <w:rsid w:val="0059656E"/>
    <w:rsid w:val="00597034"/>
    <w:rsid w:val="005970AE"/>
    <w:rsid w:val="005A05F2"/>
    <w:rsid w:val="005A1BCB"/>
    <w:rsid w:val="005A2C7F"/>
    <w:rsid w:val="005A3317"/>
    <w:rsid w:val="005A33A7"/>
    <w:rsid w:val="005B1E97"/>
    <w:rsid w:val="005B2CCA"/>
    <w:rsid w:val="005B444E"/>
    <w:rsid w:val="005C0634"/>
    <w:rsid w:val="005C3EF8"/>
    <w:rsid w:val="005D1650"/>
    <w:rsid w:val="005D2712"/>
    <w:rsid w:val="005D4DD7"/>
    <w:rsid w:val="005E1C87"/>
    <w:rsid w:val="005E6027"/>
    <w:rsid w:val="005E79CF"/>
    <w:rsid w:val="005E7EC4"/>
    <w:rsid w:val="005F1198"/>
    <w:rsid w:val="005F2DC8"/>
    <w:rsid w:val="005F5B2B"/>
    <w:rsid w:val="00600692"/>
    <w:rsid w:val="0060451B"/>
    <w:rsid w:val="006062B3"/>
    <w:rsid w:val="006206B2"/>
    <w:rsid w:val="00631113"/>
    <w:rsid w:val="0063370F"/>
    <w:rsid w:val="00634527"/>
    <w:rsid w:val="006345AE"/>
    <w:rsid w:val="00634E22"/>
    <w:rsid w:val="00647DDE"/>
    <w:rsid w:val="006507DC"/>
    <w:rsid w:val="00651025"/>
    <w:rsid w:val="006526EC"/>
    <w:rsid w:val="00653F3D"/>
    <w:rsid w:val="0065439C"/>
    <w:rsid w:val="006547A8"/>
    <w:rsid w:val="006554CD"/>
    <w:rsid w:val="00657B9A"/>
    <w:rsid w:val="0066120C"/>
    <w:rsid w:val="00663630"/>
    <w:rsid w:val="006637B5"/>
    <w:rsid w:val="00663D12"/>
    <w:rsid w:val="00665EE8"/>
    <w:rsid w:val="00667296"/>
    <w:rsid w:val="006736B8"/>
    <w:rsid w:val="006741E5"/>
    <w:rsid w:val="00675C49"/>
    <w:rsid w:val="006805DD"/>
    <w:rsid w:val="00681A95"/>
    <w:rsid w:val="00682F7E"/>
    <w:rsid w:val="00686921"/>
    <w:rsid w:val="00690F92"/>
    <w:rsid w:val="00693113"/>
    <w:rsid w:val="00694139"/>
    <w:rsid w:val="006A18DC"/>
    <w:rsid w:val="006A20CD"/>
    <w:rsid w:val="006B0D47"/>
    <w:rsid w:val="006B4F6B"/>
    <w:rsid w:val="006B6DAE"/>
    <w:rsid w:val="006C6AC6"/>
    <w:rsid w:val="006C6C44"/>
    <w:rsid w:val="006C7856"/>
    <w:rsid w:val="006C7F62"/>
    <w:rsid w:val="006D1F07"/>
    <w:rsid w:val="006E20D8"/>
    <w:rsid w:val="006E37CA"/>
    <w:rsid w:val="006F3FB8"/>
    <w:rsid w:val="006F5C63"/>
    <w:rsid w:val="006F7E75"/>
    <w:rsid w:val="00700A25"/>
    <w:rsid w:val="007018F9"/>
    <w:rsid w:val="00705BE0"/>
    <w:rsid w:val="00710A0F"/>
    <w:rsid w:val="0071230D"/>
    <w:rsid w:val="00714033"/>
    <w:rsid w:val="007157BE"/>
    <w:rsid w:val="00720220"/>
    <w:rsid w:val="00721445"/>
    <w:rsid w:val="007218CC"/>
    <w:rsid w:val="00723BCA"/>
    <w:rsid w:val="00730FD2"/>
    <w:rsid w:val="007315EC"/>
    <w:rsid w:val="00736233"/>
    <w:rsid w:val="007423EB"/>
    <w:rsid w:val="0074766D"/>
    <w:rsid w:val="00747C4D"/>
    <w:rsid w:val="00753691"/>
    <w:rsid w:val="0075527D"/>
    <w:rsid w:val="00763E0F"/>
    <w:rsid w:val="0077331B"/>
    <w:rsid w:val="00773554"/>
    <w:rsid w:val="00776C55"/>
    <w:rsid w:val="00781742"/>
    <w:rsid w:val="00782A92"/>
    <w:rsid w:val="007845CE"/>
    <w:rsid w:val="007853AC"/>
    <w:rsid w:val="00785F57"/>
    <w:rsid w:val="00786471"/>
    <w:rsid w:val="00791AB2"/>
    <w:rsid w:val="0079287E"/>
    <w:rsid w:val="00796304"/>
    <w:rsid w:val="007A0B7A"/>
    <w:rsid w:val="007A17E2"/>
    <w:rsid w:val="007B517F"/>
    <w:rsid w:val="007B7283"/>
    <w:rsid w:val="007C137F"/>
    <w:rsid w:val="007C27DA"/>
    <w:rsid w:val="007C5A0B"/>
    <w:rsid w:val="007D41E8"/>
    <w:rsid w:val="007D695F"/>
    <w:rsid w:val="007D6B56"/>
    <w:rsid w:val="007D706F"/>
    <w:rsid w:val="007E0CED"/>
    <w:rsid w:val="007E0DCA"/>
    <w:rsid w:val="007E1AD0"/>
    <w:rsid w:val="007E2D89"/>
    <w:rsid w:val="007E4375"/>
    <w:rsid w:val="007E6239"/>
    <w:rsid w:val="007F1832"/>
    <w:rsid w:val="007F1A80"/>
    <w:rsid w:val="007F3FDA"/>
    <w:rsid w:val="007F51DF"/>
    <w:rsid w:val="00801530"/>
    <w:rsid w:val="00805C8D"/>
    <w:rsid w:val="00814A47"/>
    <w:rsid w:val="00815F57"/>
    <w:rsid w:val="00820DED"/>
    <w:rsid w:val="0082165C"/>
    <w:rsid w:val="00823C05"/>
    <w:rsid w:val="0083638A"/>
    <w:rsid w:val="0084010D"/>
    <w:rsid w:val="008457CF"/>
    <w:rsid w:val="0084753F"/>
    <w:rsid w:val="008540A5"/>
    <w:rsid w:val="00855275"/>
    <w:rsid w:val="00855425"/>
    <w:rsid w:val="00857937"/>
    <w:rsid w:val="0086295B"/>
    <w:rsid w:val="00866340"/>
    <w:rsid w:val="008666BE"/>
    <w:rsid w:val="00882D84"/>
    <w:rsid w:val="00884FB3"/>
    <w:rsid w:val="008903F7"/>
    <w:rsid w:val="00892407"/>
    <w:rsid w:val="00893944"/>
    <w:rsid w:val="008945D5"/>
    <w:rsid w:val="0089623A"/>
    <w:rsid w:val="008A3641"/>
    <w:rsid w:val="008A76C8"/>
    <w:rsid w:val="008A7D82"/>
    <w:rsid w:val="008A7E43"/>
    <w:rsid w:val="008B027D"/>
    <w:rsid w:val="008B55D0"/>
    <w:rsid w:val="008B6326"/>
    <w:rsid w:val="008C069A"/>
    <w:rsid w:val="008C5F96"/>
    <w:rsid w:val="008C62CC"/>
    <w:rsid w:val="008C64D6"/>
    <w:rsid w:val="008C724E"/>
    <w:rsid w:val="008C7520"/>
    <w:rsid w:val="008D4DD9"/>
    <w:rsid w:val="008D6BF9"/>
    <w:rsid w:val="008E0400"/>
    <w:rsid w:val="008E248B"/>
    <w:rsid w:val="008E3023"/>
    <w:rsid w:val="008E4254"/>
    <w:rsid w:val="008E5054"/>
    <w:rsid w:val="008F2EC6"/>
    <w:rsid w:val="008F4A70"/>
    <w:rsid w:val="008F7C26"/>
    <w:rsid w:val="00905CB9"/>
    <w:rsid w:val="00906375"/>
    <w:rsid w:val="00912652"/>
    <w:rsid w:val="009145AE"/>
    <w:rsid w:val="00917DFA"/>
    <w:rsid w:val="00922413"/>
    <w:rsid w:val="00924DC0"/>
    <w:rsid w:val="009250C4"/>
    <w:rsid w:val="0093228E"/>
    <w:rsid w:val="00935C6B"/>
    <w:rsid w:val="009376C9"/>
    <w:rsid w:val="009414E5"/>
    <w:rsid w:val="009419EC"/>
    <w:rsid w:val="00945B79"/>
    <w:rsid w:val="009477F7"/>
    <w:rsid w:val="00950E90"/>
    <w:rsid w:val="009549C7"/>
    <w:rsid w:val="0096007D"/>
    <w:rsid w:val="0096397F"/>
    <w:rsid w:val="00964AB3"/>
    <w:rsid w:val="00970191"/>
    <w:rsid w:val="00971A57"/>
    <w:rsid w:val="00971AD5"/>
    <w:rsid w:val="00973AB0"/>
    <w:rsid w:val="00975D31"/>
    <w:rsid w:val="009814FE"/>
    <w:rsid w:val="00983CE4"/>
    <w:rsid w:val="00985D46"/>
    <w:rsid w:val="0099040A"/>
    <w:rsid w:val="009906DE"/>
    <w:rsid w:val="00995461"/>
    <w:rsid w:val="00997018"/>
    <w:rsid w:val="00997E43"/>
    <w:rsid w:val="009A0236"/>
    <w:rsid w:val="009A062C"/>
    <w:rsid w:val="009B3F1A"/>
    <w:rsid w:val="009B4533"/>
    <w:rsid w:val="009B7DE5"/>
    <w:rsid w:val="009C67BF"/>
    <w:rsid w:val="009D19FE"/>
    <w:rsid w:val="009D6502"/>
    <w:rsid w:val="009E2CCD"/>
    <w:rsid w:val="009E4FBB"/>
    <w:rsid w:val="009E663D"/>
    <w:rsid w:val="009E742D"/>
    <w:rsid w:val="009F25FC"/>
    <w:rsid w:val="009F3D40"/>
    <w:rsid w:val="009F6EC7"/>
    <w:rsid w:val="00A01441"/>
    <w:rsid w:val="00A0235E"/>
    <w:rsid w:val="00A0510C"/>
    <w:rsid w:val="00A05D48"/>
    <w:rsid w:val="00A064F0"/>
    <w:rsid w:val="00A14146"/>
    <w:rsid w:val="00A143E1"/>
    <w:rsid w:val="00A24768"/>
    <w:rsid w:val="00A30B96"/>
    <w:rsid w:val="00A31329"/>
    <w:rsid w:val="00A31520"/>
    <w:rsid w:val="00A32BFF"/>
    <w:rsid w:val="00A3490A"/>
    <w:rsid w:val="00A35177"/>
    <w:rsid w:val="00A41F39"/>
    <w:rsid w:val="00A41FC2"/>
    <w:rsid w:val="00A42A47"/>
    <w:rsid w:val="00A51F5E"/>
    <w:rsid w:val="00A54048"/>
    <w:rsid w:val="00A609AF"/>
    <w:rsid w:val="00A61923"/>
    <w:rsid w:val="00A644FD"/>
    <w:rsid w:val="00A6493D"/>
    <w:rsid w:val="00A761A8"/>
    <w:rsid w:val="00A825E5"/>
    <w:rsid w:val="00A90BBA"/>
    <w:rsid w:val="00A91CA2"/>
    <w:rsid w:val="00A94F23"/>
    <w:rsid w:val="00AA401E"/>
    <w:rsid w:val="00AA45DB"/>
    <w:rsid w:val="00AA67A8"/>
    <w:rsid w:val="00AB01B0"/>
    <w:rsid w:val="00AB2677"/>
    <w:rsid w:val="00AB34C0"/>
    <w:rsid w:val="00AB5EFC"/>
    <w:rsid w:val="00AB7701"/>
    <w:rsid w:val="00AC0524"/>
    <w:rsid w:val="00AC1635"/>
    <w:rsid w:val="00AC31AC"/>
    <w:rsid w:val="00AC34A7"/>
    <w:rsid w:val="00AE0E70"/>
    <w:rsid w:val="00AE2858"/>
    <w:rsid w:val="00AE372A"/>
    <w:rsid w:val="00AF4A1F"/>
    <w:rsid w:val="00AF526D"/>
    <w:rsid w:val="00B02DC1"/>
    <w:rsid w:val="00B12505"/>
    <w:rsid w:val="00B17AD5"/>
    <w:rsid w:val="00B25498"/>
    <w:rsid w:val="00B26B84"/>
    <w:rsid w:val="00B27012"/>
    <w:rsid w:val="00B27359"/>
    <w:rsid w:val="00B27748"/>
    <w:rsid w:val="00B2786C"/>
    <w:rsid w:val="00B418F0"/>
    <w:rsid w:val="00B42B8B"/>
    <w:rsid w:val="00B47856"/>
    <w:rsid w:val="00B561D3"/>
    <w:rsid w:val="00B57CD2"/>
    <w:rsid w:val="00B6196D"/>
    <w:rsid w:val="00B66C13"/>
    <w:rsid w:val="00B71324"/>
    <w:rsid w:val="00B71688"/>
    <w:rsid w:val="00B733E8"/>
    <w:rsid w:val="00B75502"/>
    <w:rsid w:val="00B756A0"/>
    <w:rsid w:val="00B760A2"/>
    <w:rsid w:val="00B81A8E"/>
    <w:rsid w:val="00B909FA"/>
    <w:rsid w:val="00B92738"/>
    <w:rsid w:val="00B9481B"/>
    <w:rsid w:val="00B94FDA"/>
    <w:rsid w:val="00B95C63"/>
    <w:rsid w:val="00B974F2"/>
    <w:rsid w:val="00B97A4B"/>
    <w:rsid w:val="00BA69A3"/>
    <w:rsid w:val="00BA7429"/>
    <w:rsid w:val="00BB1873"/>
    <w:rsid w:val="00BC399B"/>
    <w:rsid w:val="00BC41D5"/>
    <w:rsid w:val="00BD5E88"/>
    <w:rsid w:val="00BD653F"/>
    <w:rsid w:val="00BD7476"/>
    <w:rsid w:val="00BE6186"/>
    <w:rsid w:val="00BF02C1"/>
    <w:rsid w:val="00BF05CB"/>
    <w:rsid w:val="00BF07A7"/>
    <w:rsid w:val="00BF2AB1"/>
    <w:rsid w:val="00BF2AB8"/>
    <w:rsid w:val="00BF5D8C"/>
    <w:rsid w:val="00C02822"/>
    <w:rsid w:val="00C05CEC"/>
    <w:rsid w:val="00C06F77"/>
    <w:rsid w:val="00C07ECB"/>
    <w:rsid w:val="00C12298"/>
    <w:rsid w:val="00C154F2"/>
    <w:rsid w:val="00C2111A"/>
    <w:rsid w:val="00C21796"/>
    <w:rsid w:val="00C22A0F"/>
    <w:rsid w:val="00C24867"/>
    <w:rsid w:val="00C26103"/>
    <w:rsid w:val="00C3512E"/>
    <w:rsid w:val="00C3723E"/>
    <w:rsid w:val="00C41186"/>
    <w:rsid w:val="00C4392B"/>
    <w:rsid w:val="00C44558"/>
    <w:rsid w:val="00C47E00"/>
    <w:rsid w:val="00C5308A"/>
    <w:rsid w:val="00C54E23"/>
    <w:rsid w:val="00C56F14"/>
    <w:rsid w:val="00C63210"/>
    <w:rsid w:val="00C63B6B"/>
    <w:rsid w:val="00C63F29"/>
    <w:rsid w:val="00C65111"/>
    <w:rsid w:val="00C65307"/>
    <w:rsid w:val="00C708AD"/>
    <w:rsid w:val="00C86F67"/>
    <w:rsid w:val="00C90285"/>
    <w:rsid w:val="00C90906"/>
    <w:rsid w:val="00C92F7B"/>
    <w:rsid w:val="00CA4096"/>
    <w:rsid w:val="00CB5054"/>
    <w:rsid w:val="00CB68DA"/>
    <w:rsid w:val="00CC7F80"/>
    <w:rsid w:val="00CD6E1C"/>
    <w:rsid w:val="00CD723B"/>
    <w:rsid w:val="00CD76BD"/>
    <w:rsid w:val="00CD7E12"/>
    <w:rsid w:val="00CE56F1"/>
    <w:rsid w:val="00CE5A7A"/>
    <w:rsid w:val="00CE65DA"/>
    <w:rsid w:val="00CF0712"/>
    <w:rsid w:val="00CF152C"/>
    <w:rsid w:val="00CF2CED"/>
    <w:rsid w:val="00CF3304"/>
    <w:rsid w:val="00CF657E"/>
    <w:rsid w:val="00D054F3"/>
    <w:rsid w:val="00D103BA"/>
    <w:rsid w:val="00D11F3D"/>
    <w:rsid w:val="00D1270A"/>
    <w:rsid w:val="00D17A69"/>
    <w:rsid w:val="00D25CE3"/>
    <w:rsid w:val="00D269DD"/>
    <w:rsid w:val="00D32FA3"/>
    <w:rsid w:val="00D349A6"/>
    <w:rsid w:val="00D44E23"/>
    <w:rsid w:val="00D54D0B"/>
    <w:rsid w:val="00D62769"/>
    <w:rsid w:val="00D63186"/>
    <w:rsid w:val="00D72520"/>
    <w:rsid w:val="00D74304"/>
    <w:rsid w:val="00D74F06"/>
    <w:rsid w:val="00D74F49"/>
    <w:rsid w:val="00D80F9C"/>
    <w:rsid w:val="00D8249C"/>
    <w:rsid w:val="00D844F4"/>
    <w:rsid w:val="00D85BAE"/>
    <w:rsid w:val="00D865AD"/>
    <w:rsid w:val="00D90731"/>
    <w:rsid w:val="00D93E38"/>
    <w:rsid w:val="00DA0E8C"/>
    <w:rsid w:val="00DA6B09"/>
    <w:rsid w:val="00DB0696"/>
    <w:rsid w:val="00DB0D27"/>
    <w:rsid w:val="00DB4AAF"/>
    <w:rsid w:val="00DC2F97"/>
    <w:rsid w:val="00DC3FA4"/>
    <w:rsid w:val="00DD27D0"/>
    <w:rsid w:val="00DD32EE"/>
    <w:rsid w:val="00DD3EFF"/>
    <w:rsid w:val="00DE0544"/>
    <w:rsid w:val="00DE107C"/>
    <w:rsid w:val="00DE76B5"/>
    <w:rsid w:val="00DF7B1B"/>
    <w:rsid w:val="00E02050"/>
    <w:rsid w:val="00E03B56"/>
    <w:rsid w:val="00E14367"/>
    <w:rsid w:val="00E149C0"/>
    <w:rsid w:val="00E162E3"/>
    <w:rsid w:val="00E229B4"/>
    <w:rsid w:val="00E23B5B"/>
    <w:rsid w:val="00E262F5"/>
    <w:rsid w:val="00E339C1"/>
    <w:rsid w:val="00E42593"/>
    <w:rsid w:val="00E4596D"/>
    <w:rsid w:val="00E45E8D"/>
    <w:rsid w:val="00E54146"/>
    <w:rsid w:val="00E621E4"/>
    <w:rsid w:val="00E627A1"/>
    <w:rsid w:val="00E71712"/>
    <w:rsid w:val="00E75487"/>
    <w:rsid w:val="00E7610D"/>
    <w:rsid w:val="00E774A9"/>
    <w:rsid w:val="00E80156"/>
    <w:rsid w:val="00E80E17"/>
    <w:rsid w:val="00E81C2F"/>
    <w:rsid w:val="00E82A84"/>
    <w:rsid w:val="00E85064"/>
    <w:rsid w:val="00E90604"/>
    <w:rsid w:val="00E9523C"/>
    <w:rsid w:val="00E96209"/>
    <w:rsid w:val="00EA10BC"/>
    <w:rsid w:val="00EB5E01"/>
    <w:rsid w:val="00ED0820"/>
    <w:rsid w:val="00ED0A10"/>
    <w:rsid w:val="00EE0FB6"/>
    <w:rsid w:val="00EE2CB8"/>
    <w:rsid w:val="00EE362F"/>
    <w:rsid w:val="00EE5F08"/>
    <w:rsid w:val="00EE7CE9"/>
    <w:rsid w:val="00EF0A60"/>
    <w:rsid w:val="00EF1DFC"/>
    <w:rsid w:val="00EF7AC2"/>
    <w:rsid w:val="00F010F3"/>
    <w:rsid w:val="00F0778C"/>
    <w:rsid w:val="00F11347"/>
    <w:rsid w:val="00F1143F"/>
    <w:rsid w:val="00F12BB7"/>
    <w:rsid w:val="00F145F0"/>
    <w:rsid w:val="00F20C6C"/>
    <w:rsid w:val="00F23781"/>
    <w:rsid w:val="00F27116"/>
    <w:rsid w:val="00F31C58"/>
    <w:rsid w:val="00F325CC"/>
    <w:rsid w:val="00F32B06"/>
    <w:rsid w:val="00F374E9"/>
    <w:rsid w:val="00F40F9E"/>
    <w:rsid w:val="00F42708"/>
    <w:rsid w:val="00F52199"/>
    <w:rsid w:val="00F574AC"/>
    <w:rsid w:val="00F63D95"/>
    <w:rsid w:val="00F650A6"/>
    <w:rsid w:val="00F65E91"/>
    <w:rsid w:val="00F75598"/>
    <w:rsid w:val="00F76CF7"/>
    <w:rsid w:val="00F776B4"/>
    <w:rsid w:val="00F8197B"/>
    <w:rsid w:val="00F8289F"/>
    <w:rsid w:val="00F90B58"/>
    <w:rsid w:val="00F94A36"/>
    <w:rsid w:val="00F9645C"/>
    <w:rsid w:val="00F97ABF"/>
    <w:rsid w:val="00F97E42"/>
    <w:rsid w:val="00FB1500"/>
    <w:rsid w:val="00FB6B2C"/>
    <w:rsid w:val="00FC2A6E"/>
    <w:rsid w:val="00FD237A"/>
    <w:rsid w:val="00FD4E7F"/>
    <w:rsid w:val="00FD6505"/>
    <w:rsid w:val="00FD6D30"/>
    <w:rsid w:val="00FD6D5A"/>
    <w:rsid w:val="00FE16D4"/>
    <w:rsid w:val="00FE5770"/>
    <w:rsid w:val="73DB5B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rules v:ext="edit">
        <o:r id="V:Rule1" type="connector" idref="#Linha 15"/>
        <o:r id="V:Rule2" type="connector" idref="#Linha 16"/>
      </o:rules>
    </o:shapelayout>
  </w:shapeDefaults>
  <w:decimalSymbol w:val=","/>
  <w:listSeparator w:val=";"/>
  <w14:docId w14:val="5DB16304"/>
  <w15:docId w15:val="{810F46E6-7908-486B-9E58-354279E3D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6BD"/>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link w:val="Ttulo1Char"/>
    <w:uiPriority w:val="9"/>
    <w:qFormat/>
    <w:pPr>
      <w:spacing w:before="100"/>
      <w:ind w:left="3104"/>
      <w:outlineLvl w:val="0"/>
    </w:pPr>
    <w:rPr>
      <w:rFonts w:ascii="Gill Sans MT" w:eastAsia="Gill Sans MT" w:hAnsi="Gill Sans MT" w:cs="Gill Sans MT"/>
      <w:b/>
      <w:bCs/>
    </w:rPr>
  </w:style>
  <w:style w:type="paragraph" w:styleId="Ttulo2">
    <w:name w:val="heading 2"/>
    <w:basedOn w:val="Normal"/>
    <w:next w:val="Normal"/>
    <w:link w:val="Ttulo2Char"/>
    <w:uiPriority w:val="9"/>
    <w:semiHidden/>
    <w:unhideWhenUsed/>
    <w:qFormat/>
    <w:rsid w:val="00D74304"/>
    <w:pPr>
      <w:keepNext/>
      <w:spacing w:before="240" w:after="60"/>
      <w:outlineLvl w:val="1"/>
    </w:pPr>
    <w:rPr>
      <w:rFonts w:ascii="Calibri Light" w:eastAsia="Times New Roman" w:hAnsi="Calibri Light" w:cs="Times New Roman"/>
      <w:b/>
      <w:bCs/>
      <w:i/>
      <w:iCs/>
      <w:sz w:val="28"/>
      <w:szCs w:val="28"/>
    </w:rPr>
  </w:style>
  <w:style w:type="paragraph" w:styleId="Ttulo3">
    <w:name w:val="heading 3"/>
    <w:basedOn w:val="Normal"/>
    <w:next w:val="Normal"/>
    <w:link w:val="Ttulo3Char"/>
    <w:qFormat/>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qFormat/>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Gill Sans MT" w:eastAsia="Gill Sans MT" w:hAnsi="Gill Sans MT" w:cs="Gill Sans MT"/>
      <w:b/>
      <w:bCs/>
      <w:sz w:val="22"/>
      <w:szCs w:val="22"/>
      <w:lang w:val="pt-PT" w:eastAsia="pt-PT" w:bidi="pt-PT"/>
    </w:rPr>
  </w:style>
  <w:style w:type="character" w:customStyle="1" w:styleId="Ttulo3Char">
    <w:name w:val="Título 3 Char"/>
    <w:link w:val="Ttulo3"/>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Pr>
      <w:rFonts w:ascii="Cambria" w:eastAsia="Times New Roman" w:hAnsi="Cambria" w:cs="Times New Roman"/>
      <w:color w:val="272727"/>
      <w:sz w:val="21"/>
      <w:szCs w:val="21"/>
      <w:lang w:val="pt-PT" w:eastAsia="pt-PT" w:bidi="pt-PT"/>
    </w:rPr>
  </w:style>
  <w:style w:type="character" w:styleId="HiperlinkVisitado">
    <w:name w:val="FollowedHyperlink"/>
    <w:uiPriority w:val="99"/>
    <w:unhideWhenUsed/>
    <w:rPr>
      <w:color w:val="954F72"/>
      <w:u w:val="single"/>
    </w:rPr>
  </w:style>
  <w:style w:type="character" w:styleId="Hyperlink">
    <w:name w:val="Hyperlink"/>
    <w:uiPriority w:val="99"/>
    <w:unhideWhenUsed/>
    <w:qFormat/>
    <w:rPr>
      <w:color w:val="0000FF"/>
      <w:u w:val="single"/>
    </w:rPr>
  </w:style>
  <w:style w:type="paragraph" w:styleId="Corpodetexto">
    <w:name w:val="Body Text"/>
    <w:basedOn w:val="Normal"/>
    <w:link w:val="CorpodetextoChar"/>
    <w:uiPriority w:val="1"/>
    <w:qFormat/>
    <w:pPr>
      <w:ind w:left="112"/>
      <w:jc w:val="both"/>
    </w:pPr>
  </w:style>
  <w:style w:type="character" w:customStyle="1" w:styleId="CorpodetextoChar">
    <w:name w:val="Corpo de texto Char"/>
    <w:link w:val="Corpodetexto"/>
    <w:uiPriority w:val="1"/>
    <w:rPr>
      <w:rFonts w:ascii="Tahoma" w:eastAsia="Tahoma" w:hAnsi="Tahoma" w:cs="Tahoma"/>
      <w:sz w:val="22"/>
      <w:szCs w:val="22"/>
      <w:lang w:val="pt-PT" w:eastAsia="pt-PT" w:bidi="pt-PT"/>
    </w:rPr>
  </w:style>
  <w:style w:type="paragraph" w:styleId="Cabealho">
    <w:name w:val="header"/>
    <w:basedOn w:val="Normal"/>
    <w:link w:val="CabealhoChar"/>
    <w:uiPriority w:val="99"/>
    <w:unhideWhenUsed/>
    <w:qFormat/>
    <w:pPr>
      <w:tabs>
        <w:tab w:val="center" w:pos="4252"/>
        <w:tab w:val="right" w:pos="8504"/>
      </w:tabs>
    </w:pPr>
    <w:rPr>
      <w:sz w:val="20"/>
      <w:szCs w:val="20"/>
    </w:rPr>
  </w:style>
  <w:style w:type="character" w:customStyle="1" w:styleId="CabealhoChar">
    <w:name w:val="Cabeçalho Char"/>
    <w:link w:val="Cabealho"/>
    <w:uiPriority w:val="99"/>
    <w:qFormat/>
    <w:rPr>
      <w:rFonts w:ascii="Tahoma" w:eastAsia="Tahoma" w:hAnsi="Tahoma" w:cs="Tahoma"/>
      <w:lang w:val="pt-PT" w:eastAsia="pt-PT" w:bidi="pt-PT"/>
    </w:rPr>
  </w:style>
  <w:style w:type="paragraph" w:styleId="Rodap">
    <w:name w:val="footer"/>
    <w:basedOn w:val="Normal"/>
    <w:link w:val="RodapChar"/>
    <w:uiPriority w:val="99"/>
    <w:unhideWhenUsed/>
    <w:pPr>
      <w:tabs>
        <w:tab w:val="center" w:pos="4252"/>
        <w:tab w:val="right" w:pos="8504"/>
      </w:tabs>
    </w:pPr>
    <w:rPr>
      <w:sz w:val="20"/>
      <w:szCs w:val="20"/>
    </w:rPr>
  </w:style>
  <w:style w:type="character" w:customStyle="1" w:styleId="RodapChar">
    <w:name w:val="Rodapé Char"/>
    <w:link w:val="Rodap"/>
    <w:uiPriority w:val="99"/>
    <w:qFormat/>
    <w:rPr>
      <w:rFonts w:ascii="Tahoma" w:eastAsia="Tahoma" w:hAnsi="Tahoma" w:cs="Tahoma"/>
      <w:lang w:val="pt-PT" w:eastAsia="pt-PT" w:bidi="pt-PT"/>
    </w:rPr>
  </w:style>
  <w:style w:type="paragraph" w:styleId="Textodebalo">
    <w:name w:val="Balloon Text"/>
    <w:basedOn w:val="Normal"/>
    <w:link w:val="TextodebaloChar"/>
    <w:uiPriority w:val="99"/>
    <w:unhideWhenUsed/>
    <w:rPr>
      <w:sz w:val="16"/>
      <w:szCs w:val="16"/>
    </w:rPr>
  </w:style>
  <w:style w:type="character" w:customStyle="1" w:styleId="TextodebaloChar">
    <w:name w:val="Texto de balão Char"/>
    <w:link w:val="Textodebalo"/>
    <w:uiPriority w:val="99"/>
    <w:semiHidden/>
    <w:rPr>
      <w:rFonts w:ascii="Tahoma" w:eastAsia="Tahoma" w:hAnsi="Tahoma" w:cs="Tahoma"/>
      <w:sz w:val="16"/>
      <w:szCs w:val="16"/>
      <w:lang w:val="pt-PT" w:eastAsia="pt-PT" w:bidi="pt-PT"/>
    </w:rPr>
  </w:style>
  <w:style w:type="paragraph" w:styleId="Sumrio1">
    <w:name w:val="toc 1"/>
    <w:basedOn w:val="Normal"/>
    <w:uiPriority w:val="39"/>
    <w:qFormat/>
    <w:pPr>
      <w:spacing w:before="231"/>
      <w:ind w:left="572" w:hanging="461"/>
    </w:pPr>
    <w:rPr>
      <w:sz w:val="24"/>
      <w:szCs w:val="24"/>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pPr>
      <w:widowControl w:val="0"/>
      <w:autoSpaceDE w:val="0"/>
      <w:autoSpaceDN w:val="0"/>
    </w:pPr>
    <w:rPr>
      <w:sz w:val="22"/>
      <w:szCs w:val="22"/>
      <w:lang w:val="en-US" w:eastAsia="en-US"/>
    </w:rPr>
    <w:tblPr>
      <w:tblCellMar>
        <w:top w:w="0" w:type="dxa"/>
        <w:left w:w="0" w:type="dxa"/>
        <w:bottom w:w="0" w:type="dxa"/>
        <w:right w:w="0" w:type="dxa"/>
      </w:tblCellMar>
    </w:tblPr>
  </w:style>
  <w:style w:type="paragraph" w:styleId="PargrafodaLista">
    <w:name w:val="List Paragraph"/>
    <w:basedOn w:val="Normal"/>
    <w:uiPriority w:val="99"/>
    <w:qFormat/>
    <w:pPr>
      <w:ind w:left="112"/>
      <w:jc w:val="both"/>
    </w:pPr>
  </w:style>
  <w:style w:type="paragraph" w:customStyle="1" w:styleId="TableParagraph">
    <w:name w:val="Table Paragraph"/>
    <w:basedOn w:val="Normal"/>
    <w:uiPriority w:val="1"/>
    <w:qFormat/>
  </w:style>
  <w:style w:type="character" w:customStyle="1" w:styleId="MenoPendente1">
    <w:name w:val="Menção Pendente1"/>
    <w:uiPriority w:val="99"/>
    <w:unhideWhenUsed/>
    <w:rPr>
      <w:color w:val="605E5C"/>
      <w:shd w:val="clear" w:color="auto" w:fill="E1DFDD"/>
    </w:rPr>
  </w:style>
  <w:style w:type="paragraph" w:styleId="SemEspaamento">
    <w:name w:val="No Spacing"/>
    <w:link w:val="SemEspaamentoChar"/>
    <w:uiPriority w:val="1"/>
    <w:qFormat/>
    <w:rPr>
      <w:rFonts w:eastAsia="Times New Roman"/>
      <w:sz w:val="22"/>
      <w:szCs w:val="22"/>
    </w:rPr>
  </w:style>
  <w:style w:type="character" w:customStyle="1" w:styleId="SemEspaamentoChar">
    <w:name w:val="Sem Espaçamento Char"/>
    <w:link w:val="SemEspaamento"/>
    <w:uiPriority w:val="1"/>
    <w:rPr>
      <w:rFonts w:eastAsia="Times New Roman"/>
      <w:sz w:val="22"/>
      <w:szCs w:val="22"/>
      <w:lang w:val="pt-BR" w:eastAsia="pt-BR" w:bidi="ar-SA"/>
    </w:rPr>
  </w:style>
  <w:style w:type="paragraph" w:styleId="CabealhodoSumrio">
    <w:name w:val="TOC Heading"/>
    <w:basedOn w:val="Ttulo1"/>
    <w:next w:val="Normal"/>
    <w:uiPriority w:val="39"/>
    <w:qFormat/>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paragraph" w:customStyle="1" w:styleId="Ttulo11">
    <w:name w:val="Título 11"/>
    <w:basedOn w:val="Normal"/>
    <w:uiPriority w:val="1"/>
    <w:qFormat/>
    <w:pPr>
      <w:spacing w:before="101"/>
      <w:ind w:left="2761"/>
      <w:outlineLvl w:val="1"/>
    </w:pPr>
    <w:rPr>
      <w:rFonts w:ascii="Gill Sans MT" w:eastAsia="Gill Sans MT" w:hAnsi="Gill Sans MT" w:cs="Gill Sans MT"/>
      <w:b/>
      <w:bCs/>
    </w:rPr>
  </w:style>
  <w:style w:type="character" w:customStyle="1" w:styleId="UnresolvedMention1">
    <w:name w:val="Unresolved Mention1"/>
    <w:uiPriority w:val="99"/>
    <w:unhideWhenUsed/>
    <w:rPr>
      <w:color w:val="605E5C"/>
      <w:shd w:val="clear" w:color="auto" w:fill="E1DFDD"/>
    </w:rPr>
  </w:style>
  <w:style w:type="paragraph" w:customStyle="1" w:styleId="Ttulo21">
    <w:name w:val="Título 21"/>
    <w:basedOn w:val="Normal"/>
    <w:uiPriority w:val="1"/>
    <w:qFormat/>
    <w:pPr>
      <w:ind w:left="822" w:hanging="361"/>
      <w:outlineLvl w:val="2"/>
    </w:pPr>
    <w:rPr>
      <w:rFonts w:ascii="Times New Roman" w:eastAsia="Times New Roman" w:hAnsi="Times New Roman" w:cs="Times New Roman"/>
      <w:b/>
      <w:bCs/>
      <w:sz w:val="20"/>
      <w:szCs w:val="20"/>
    </w:rPr>
  </w:style>
  <w:style w:type="character" w:styleId="MenoPendente">
    <w:name w:val="Unresolved Mention"/>
    <w:uiPriority w:val="99"/>
    <w:unhideWhenUsed/>
    <w:rPr>
      <w:color w:val="605E5C"/>
      <w:shd w:val="clear" w:color="auto" w:fill="E1DFDD"/>
    </w:rPr>
  </w:style>
  <w:style w:type="character" w:customStyle="1" w:styleId="TextodecomentrioChar">
    <w:name w:val="Texto de comentário Char"/>
    <w:qFormat/>
  </w:style>
  <w:style w:type="character" w:customStyle="1" w:styleId="Ttulo2Char">
    <w:name w:val="Título 2 Char"/>
    <w:link w:val="Ttulo2"/>
    <w:uiPriority w:val="9"/>
    <w:semiHidden/>
    <w:rsid w:val="00D74304"/>
    <w:rPr>
      <w:rFonts w:ascii="Calibri Light" w:eastAsia="Times New Roman" w:hAnsi="Calibri Light" w:cs="Times New Roman"/>
      <w:b/>
      <w:bCs/>
      <w:i/>
      <w:iCs/>
      <w:sz w:val="28"/>
      <w:szCs w:val="28"/>
      <w:lang w:val="pt-PT" w:eastAsia="pt-PT" w:bidi="pt-PT"/>
    </w:rPr>
  </w:style>
  <w:style w:type="table" w:customStyle="1" w:styleId="Tabelacomgrade1">
    <w:name w:val="Tabela com grade1"/>
    <w:basedOn w:val="Tabelanormal"/>
    <w:next w:val="Tabelacomgrade"/>
    <w:qFormat/>
    <w:rsid w:val="00E45E8D"/>
    <w:pPr>
      <w:suppressAutoHyphens/>
    </w:pPr>
    <w:rPr>
      <w:rFonts w:ascii="Times New Roman" w:eastAsia="SimSun" w:hAnsi="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7A17E2"/>
    <w:rPr>
      <w:rFonts w:ascii="Times New Roman" w:eastAsia="SimSun" w:hAnsi="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59">
    <w:name w:val="_Style 59"/>
    <w:basedOn w:val="TableNormal"/>
    <w:qFormat/>
    <w:rsid w:val="00BF07A7"/>
    <w:pPr>
      <w:widowControl/>
      <w:autoSpaceDE/>
      <w:autoSpaceDN/>
    </w:pPr>
    <w:rPr>
      <w:rFonts w:ascii="Times New Roman" w:eastAsia="SimSun" w:hAnsi="Times New Roman"/>
      <w:sz w:val="20"/>
      <w:szCs w:val="20"/>
      <w:lang w:val="pt-BR" w:eastAsia="pt-BR"/>
    </w:rPr>
    <w:tblPr>
      <w:tblCellMar>
        <w:left w:w="108" w:type="dxa"/>
        <w:right w:w="108" w:type="dxa"/>
      </w:tblCellMar>
    </w:tblPr>
  </w:style>
  <w:style w:type="table" w:customStyle="1" w:styleId="Tabelacomgrade3">
    <w:name w:val="Tabela com grade3"/>
    <w:basedOn w:val="Tabelanormal"/>
    <w:next w:val="Tabelacomgrade"/>
    <w:qFormat/>
    <w:rsid w:val="00BF07A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qFormat/>
    <w:rsid w:val="002016F5"/>
    <w:rPr>
      <w:rFonts w:ascii="DengXian" w:eastAsia="DengXian" w:hAnsi="DengXian" w:cs="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afriburgo.rj.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citacaopmnf@yahoo.com.b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3.novafriburgo@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04650-63EF-4CF7-8B1C-D4191ED96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7028</Words>
  <Characters>37956</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44895</CharactersWithSpaces>
  <SharedDoc>false</SharedDoc>
  <HLinks>
    <vt:vector size="216" baseType="variant">
      <vt:variant>
        <vt:i4>589855</vt:i4>
      </vt:variant>
      <vt:variant>
        <vt:i4>180</vt:i4>
      </vt:variant>
      <vt:variant>
        <vt:i4>0</vt:i4>
      </vt:variant>
      <vt:variant>
        <vt:i4>5</vt:i4>
      </vt:variant>
      <vt:variant>
        <vt:lpwstr>http://www.gov.br/compras</vt:lpwstr>
      </vt:variant>
      <vt:variant>
        <vt:lpwstr/>
      </vt:variant>
      <vt:variant>
        <vt:i4>589855</vt:i4>
      </vt:variant>
      <vt:variant>
        <vt:i4>177</vt:i4>
      </vt:variant>
      <vt:variant>
        <vt:i4>0</vt:i4>
      </vt:variant>
      <vt:variant>
        <vt:i4>5</vt:i4>
      </vt:variant>
      <vt:variant>
        <vt:lpwstr>http://www.gov.br/compras</vt:lpwstr>
      </vt:variant>
      <vt:variant>
        <vt:lpwstr/>
      </vt:variant>
      <vt:variant>
        <vt:i4>3539004</vt:i4>
      </vt:variant>
      <vt:variant>
        <vt:i4>174</vt:i4>
      </vt:variant>
      <vt:variant>
        <vt:i4>0</vt:i4>
      </vt:variant>
      <vt:variant>
        <vt:i4>5</vt:i4>
      </vt:variant>
      <vt:variant>
        <vt:lpwstr>http://www.novafriburgo.rj.gov.br/</vt:lpwstr>
      </vt:variant>
      <vt:variant>
        <vt:lpwstr/>
      </vt:variant>
      <vt:variant>
        <vt:i4>786549</vt:i4>
      </vt:variant>
      <vt:variant>
        <vt:i4>171</vt:i4>
      </vt:variant>
      <vt:variant>
        <vt:i4>0</vt:i4>
      </vt:variant>
      <vt:variant>
        <vt:i4>5</vt:i4>
      </vt:variant>
      <vt:variant>
        <vt:lpwstr>mailto:licitacaopmnf@yahoo.com.br</vt:lpwstr>
      </vt:variant>
      <vt:variant>
        <vt:lpwstr/>
      </vt:variant>
      <vt:variant>
        <vt:i4>7995473</vt:i4>
      </vt:variant>
      <vt:variant>
        <vt:i4>168</vt:i4>
      </vt:variant>
      <vt:variant>
        <vt:i4>0</vt:i4>
      </vt:variant>
      <vt:variant>
        <vt:i4>5</vt:i4>
      </vt:variant>
      <vt:variant>
        <vt:lpwstr>mailto:licitacaopmnf@gmail.com</vt:lpwstr>
      </vt:variant>
      <vt:variant>
        <vt:lpwstr/>
      </vt:variant>
      <vt:variant>
        <vt:i4>393288</vt:i4>
      </vt:variant>
      <vt:variant>
        <vt:i4>165</vt:i4>
      </vt:variant>
      <vt:variant>
        <vt:i4>0</vt:i4>
      </vt:variant>
      <vt:variant>
        <vt:i4>5</vt:i4>
      </vt:variant>
      <vt:variant>
        <vt:lpwstr>http://www.portaldatransparencia.gov.br/ceis</vt:lpwstr>
      </vt:variant>
      <vt:variant>
        <vt:lpwstr/>
      </vt:variant>
      <vt:variant>
        <vt:i4>2883682</vt:i4>
      </vt:variant>
      <vt:variant>
        <vt:i4>162</vt:i4>
      </vt:variant>
      <vt:variant>
        <vt:i4>0</vt:i4>
      </vt:variant>
      <vt:variant>
        <vt:i4>5</vt:i4>
      </vt:variant>
      <vt:variant>
        <vt:lpwstr>https://certidoes-apf.apps.tcu.gov.br/</vt:lpwstr>
      </vt:variant>
      <vt:variant>
        <vt:lpwstr/>
      </vt:variant>
      <vt:variant>
        <vt:i4>589855</vt:i4>
      </vt:variant>
      <vt:variant>
        <vt:i4>159</vt:i4>
      </vt:variant>
      <vt:variant>
        <vt:i4>0</vt:i4>
      </vt:variant>
      <vt:variant>
        <vt:i4>5</vt:i4>
      </vt:variant>
      <vt:variant>
        <vt:lpwstr>http://www.gov.br/compras</vt:lpwstr>
      </vt:variant>
      <vt:variant>
        <vt:lpwstr/>
      </vt:variant>
      <vt:variant>
        <vt:i4>589855</vt:i4>
      </vt:variant>
      <vt:variant>
        <vt:i4>156</vt:i4>
      </vt:variant>
      <vt:variant>
        <vt:i4>0</vt:i4>
      </vt:variant>
      <vt:variant>
        <vt:i4>5</vt:i4>
      </vt:variant>
      <vt:variant>
        <vt:lpwstr>http://www.gov.br/compras</vt:lpwstr>
      </vt:variant>
      <vt:variant>
        <vt:lpwstr/>
      </vt:variant>
      <vt:variant>
        <vt:i4>589855</vt:i4>
      </vt:variant>
      <vt:variant>
        <vt:i4>153</vt:i4>
      </vt:variant>
      <vt:variant>
        <vt:i4>0</vt:i4>
      </vt:variant>
      <vt:variant>
        <vt:i4>5</vt:i4>
      </vt:variant>
      <vt:variant>
        <vt:lpwstr>http://www.gov.br/compras</vt:lpwstr>
      </vt:variant>
      <vt:variant>
        <vt:lpwstr/>
      </vt:variant>
      <vt:variant>
        <vt:i4>1703986</vt:i4>
      </vt:variant>
      <vt:variant>
        <vt:i4>146</vt:i4>
      </vt:variant>
      <vt:variant>
        <vt:i4>0</vt:i4>
      </vt:variant>
      <vt:variant>
        <vt:i4>5</vt:i4>
      </vt:variant>
      <vt:variant>
        <vt:lpwstr/>
      </vt:variant>
      <vt:variant>
        <vt:lpwstr>_Toc93567890</vt:lpwstr>
      </vt:variant>
      <vt:variant>
        <vt:i4>1245235</vt:i4>
      </vt:variant>
      <vt:variant>
        <vt:i4>140</vt:i4>
      </vt:variant>
      <vt:variant>
        <vt:i4>0</vt:i4>
      </vt:variant>
      <vt:variant>
        <vt:i4>5</vt:i4>
      </vt:variant>
      <vt:variant>
        <vt:lpwstr/>
      </vt:variant>
      <vt:variant>
        <vt:lpwstr>_Toc93567889</vt:lpwstr>
      </vt:variant>
      <vt:variant>
        <vt:i4>1179699</vt:i4>
      </vt:variant>
      <vt:variant>
        <vt:i4>134</vt:i4>
      </vt:variant>
      <vt:variant>
        <vt:i4>0</vt:i4>
      </vt:variant>
      <vt:variant>
        <vt:i4>5</vt:i4>
      </vt:variant>
      <vt:variant>
        <vt:lpwstr/>
      </vt:variant>
      <vt:variant>
        <vt:lpwstr>_Toc93567888</vt:lpwstr>
      </vt:variant>
      <vt:variant>
        <vt:i4>1900595</vt:i4>
      </vt:variant>
      <vt:variant>
        <vt:i4>128</vt:i4>
      </vt:variant>
      <vt:variant>
        <vt:i4>0</vt:i4>
      </vt:variant>
      <vt:variant>
        <vt:i4>5</vt:i4>
      </vt:variant>
      <vt:variant>
        <vt:lpwstr/>
      </vt:variant>
      <vt:variant>
        <vt:lpwstr>_Toc93567887</vt:lpwstr>
      </vt:variant>
      <vt:variant>
        <vt:i4>1835059</vt:i4>
      </vt:variant>
      <vt:variant>
        <vt:i4>122</vt:i4>
      </vt:variant>
      <vt:variant>
        <vt:i4>0</vt:i4>
      </vt:variant>
      <vt:variant>
        <vt:i4>5</vt:i4>
      </vt:variant>
      <vt:variant>
        <vt:lpwstr/>
      </vt:variant>
      <vt:variant>
        <vt:lpwstr>_Toc93567886</vt:lpwstr>
      </vt:variant>
      <vt:variant>
        <vt:i4>2031667</vt:i4>
      </vt:variant>
      <vt:variant>
        <vt:i4>116</vt:i4>
      </vt:variant>
      <vt:variant>
        <vt:i4>0</vt:i4>
      </vt:variant>
      <vt:variant>
        <vt:i4>5</vt:i4>
      </vt:variant>
      <vt:variant>
        <vt:lpwstr/>
      </vt:variant>
      <vt:variant>
        <vt:lpwstr>_Toc93567885</vt:lpwstr>
      </vt:variant>
      <vt:variant>
        <vt:i4>1179708</vt:i4>
      </vt:variant>
      <vt:variant>
        <vt:i4>110</vt:i4>
      </vt:variant>
      <vt:variant>
        <vt:i4>0</vt:i4>
      </vt:variant>
      <vt:variant>
        <vt:i4>5</vt:i4>
      </vt:variant>
      <vt:variant>
        <vt:lpwstr/>
      </vt:variant>
      <vt:variant>
        <vt:lpwstr>_Toc93567878</vt:lpwstr>
      </vt:variant>
      <vt:variant>
        <vt:i4>1900604</vt:i4>
      </vt:variant>
      <vt:variant>
        <vt:i4>104</vt:i4>
      </vt:variant>
      <vt:variant>
        <vt:i4>0</vt:i4>
      </vt:variant>
      <vt:variant>
        <vt:i4>5</vt:i4>
      </vt:variant>
      <vt:variant>
        <vt:lpwstr/>
      </vt:variant>
      <vt:variant>
        <vt:lpwstr>_Toc93567877</vt:lpwstr>
      </vt:variant>
      <vt:variant>
        <vt:i4>1835068</vt:i4>
      </vt:variant>
      <vt:variant>
        <vt:i4>98</vt:i4>
      </vt:variant>
      <vt:variant>
        <vt:i4>0</vt:i4>
      </vt:variant>
      <vt:variant>
        <vt:i4>5</vt:i4>
      </vt:variant>
      <vt:variant>
        <vt:lpwstr/>
      </vt:variant>
      <vt:variant>
        <vt:lpwstr>_Toc93567876</vt:lpwstr>
      </vt:variant>
      <vt:variant>
        <vt:i4>2031676</vt:i4>
      </vt:variant>
      <vt:variant>
        <vt:i4>92</vt:i4>
      </vt:variant>
      <vt:variant>
        <vt:i4>0</vt:i4>
      </vt:variant>
      <vt:variant>
        <vt:i4>5</vt:i4>
      </vt:variant>
      <vt:variant>
        <vt:lpwstr/>
      </vt:variant>
      <vt:variant>
        <vt:lpwstr>_Toc93567875</vt:lpwstr>
      </vt:variant>
      <vt:variant>
        <vt:i4>1966140</vt:i4>
      </vt:variant>
      <vt:variant>
        <vt:i4>86</vt:i4>
      </vt:variant>
      <vt:variant>
        <vt:i4>0</vt:i4>
      </vt:variant>
      <vt:variant>
        <vt:i4>5</vt:i4>
      </vt:variant>
      <vt:variant>
        <vt:lpwstr/>
      </vt:variant>
      <vt:variant>
        <vt:lpwstr>_Toc93567874</vt:lpwstr>
      </vt:variant>
      <vt:variant>
        <vt:i4>1638460</vt:i4>
      </vt:variant>
      <vt:variant>
        <vt:i4>80</vt:i4>
      </vt:variant>
      <vt:variant>
        <vt:i4>0</vt:i4>
      </vt:variant>
      <vt:variant>
        <vt:i4>5</vt:i4>
      </vt:variant>
      <vt:variant>
        <vt:lpwstr/>
      </vt:variant>
      <vt:variant>
        <vt:lpwstr>_Toc93567873</vt:lpwstr>
      </vt:variant>
      <vt:variant>
        <vt:i4>1572924</vt:i4>
      </vt:variant>
      <vt:variant>
        <vt:i4>74</vt:i4>
      </vt:variant>
      <vt:variant>
        <vt:i4>0</vt:i4>
      </vt:variant>
      <vt:variant>
        <vt:i4>5</vt:i4>
      </vt:variant>
      <vt:variant>
        <vt:lpwstr/>
      </vt:variant>
      <vt:variant>
        <vt:lpwstr>_Toc93567872</vt:lpwstr>
      </vt:variant>
      <vt:variant>
        <vt:i4>1769532</vt:i4>
      </vt:variant>
      <vt:variant>
        <vt:i4>68</vt:i4>
      </vt:variant>
      <vt:variant>
        <vt:i4>0</vt:i4>
      </vt:variant>
      <vt:variant>
        <vt:i4>5</vt:i4>
      </vt:variant>
      <vt:variant>
        <vt:lpwstr/>
      </vt:variant>
      <vt:variant>
        <vt:lpwstr>_Toc93567871</vt:lpwstr>
      </vt:variant>
      <vt:variant>
        <vt:i4>1703996</vt:i4>
      </vt:variant>
      <vt:variant>
        <vt:i4>62</vt:i4>
      </vt:variant>
      <vt:variant>
        <vt:i4>0</vt:i4>
      </vt:variant>
      <vt:variant>
        <vt:i4>5</vt:i4>
      </vt:variant>
      <vt:variant>
        <vt:lpwstr/>
      </vt:variant>
      <vt:variant>
        <vt:lpwstr>_Toc93567870</vt:lpwstr>
      </vt:variant>
      <vt:variant>
        <vt:i4>1245245</vt:i4>
      </vt:variant>
      <vt:variant>
        <vt:i4>56</vt:i4>
      </vt:variant>
      <vt:variant>
        <vt:i4>0</vt:i4>
      </vt:variant>
      <vt:variant>
        <vt:i4>5</vt:i4>
      </vt:variant>
      <vt:variant>
        <vt:lpwstr/>
      </vt:variant>
      <vt:variant>
        <vt:lpwstr>_Toc93567869</vt:lpwstr>
      </vt:variant>
      <vt:variant>
        <vt:i4>1179709</vt:i4>
      </vt:variant>
      <vt:variant>
        <vt:i4>50</vt:i4>
      </vt:variant>
      <vt:variant>
        <vt:i4>0</vt:i4>
      </vt:variant>
      <vt:variant>
        <vt:i4>5</vt:i4>
      </vt:variant>
      <vt:variant>
        <vt:lpwstr/>
      </vt:variant>
      <vt:variant>
        <vt:lpwstr>_Toc93567868</vt:lpwstr>
      </vt:variant>
      <vt:variant>
        <vt:i4>1900605</vt:i4>
      </vt:variant>
      <vt:variant>
        <vt:i4>44</vt:i4>
      </vt:variant>
      <vt:variant>
        <vt:i4>0</vt:i4>
      </vt:variant>
      <vt:variant>
        <vt:i4>5</vt:i4>
      </vt:variant>
      <vt:variant>
        <vt:lpwstr/>
      </vt:variant>
      <vt:variant>
        <vt:lpwstr>_Toc93567867</vt:lpwstr>
      </vt:variant>
      <vt:variant>
        <vt:i4>1835069</vt:i4>
      </vt:variant>
      <vt:variant>
        <vt:i4>38</vt:i4>
      </vt:variant>
      <vt:variant>
        <vt:i4>0</vt:i4>
      </vt:variant>
      <vt:variant>
        <vt:i4>5</vt:i4>
      </vt:variant>
      <vt:variant>
        <vt:lpwstr/>
      </vt:variant>
      <vt:variant>
        <vt:lpwstr>_Toc93567866</vt:lpwstr>
      </vt:variant>
      <vt:variant>
        <vt:i4>2031677</vt:i4>
      </vt:variant>
      <vt:variant>
        <vt:i4>32</vt:i4>
      </vt:variant>
      <vt:variant>
        <vt:i4>0</vt:i4>
      </vt:variant>
      <vt:variant>
        <vt:i4>5</vt:i4>
      </vt:variant>
      <vt:variant>
        <vt:lpwstr/>
      </vt:variant>
      <vt:variant>
        <vt:lpwstr>_Toc93567865</vt:lpwstr>
      </vt:variant>
      <vt:variant>
        <vt:i4>1966141</vt:i4>
      </vt:variant>
      <vt:variant>
        <vt:i4>26</vt:i4>
      </vt:variant>
      <vt:variant>
        <vt:i4>0</vt:i4>
      </vt:variant>
      <vt:variant>
        <vt:i4>5</vt:i4>
      </vt:variant>
      <vt:variant>
        <vt:lpwstr/>
      </vt:variant>
      <vt:variant>
        <vt:lpwstr>_Toc93567864</vt:lpwstr>
      </vt:variant>
      <vt:variant>
        <vt:i4>1572925</vt:i4>
      </vt:variant>
      <vt:variant>
        <vt:i4>20</vt:i4>
      </vt:variant>
      <vt:variant>
        <vt:i4>0</vt:i4>
      </vt:variant>
      <vt:variant>
        <vt:i4>5</vt:i4>
      </vt:variant>
      <vt:variant>
        <vt:lpwstr/>
      </vt:variant>
      <vt:variant>
        <vt:lpwstr>_Toc93567862</vt:lpwstr>
      </vt:variant>
      <vt:variant>
        <vt:i4>1769533</vt:i4>
      </vt:variant>
      <vt:variant>
        <vt:i4>14</vt:i4>
      </vt:variant>
      <vt:variant>
        <vt:i4>0</vt:i4>
      </vt:variant>
      <vt:variant>
        <vt:i4>5</vt:i4>
      </vt:variant>
      <vt:variant>
        <vt:lpwstr/>
      </vt:variant>
      <vt:variant>
        <vt:lpwstr>_Toc93567861</vt:lpwstr>
      </vt:variant>
      <vt:variant>
        <vt:i4>1703997</vt:i4>
      </vt:variant>
      <vt:variant>
        <vt:i4>8</vt:i4>
      </vt:variant>
      <vt:variant>
        <vt:i4>0</vt:i4>
      </vt:variant>
      <vt:variant>
        <vt:i4>5</vt:i4>
      </vt:variant>
      <vt:variant>
        <vt:lpwstr/>
      </vt:variant>
      <vt:variant>
        <vt:lpwstr>_Toc93567860</vt:lpwstr>
      </vt:variant>
      <vt:variant>
        <vt:i4>1245246</vt:i4>
      </vt:variant>
      <vt:variant>
        <vt:i4>2</vt:i4>
      </vt:variant>
      <vt:variant>
        <vt:i4>0</vt:i4>
      </vt:variant>
      <vt:variant>
        <vt:i4>5</vt:i4>
      </vt:variant>
      <vt:variant>
        <vt:lpwstr/>
      </vt:variant>
      <vt:variant>
        <vt:lpwstr>_Toc93567859</vt:lpwstr>
      </vt:variant>
      <vt:variant>
        <vt:i4>7995473</vt:i4>
      </vt:variant>
      <vt:variant>
        <vt:i4>0</vt:i4>
      </vt:variant>
      <vt:variant>
        <vt:i4>0</vt:i4>
      </vt:variant>
      <vt:variant>
        <vt:i4>5</vt:i4>
      </vt:variant>
      <vt:variant>
        <vt:lpwstr>mailto:licitacaopmnf@gmail.com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Usuário do Windows</dc:creator>
  <cp:keywords/>
  <dc:description/>
  <cp:lastModifiedBy>Win10</cp:lastModifiedBy>
  <cp:revision>173</cp:revision>
  <cp:lastPrinted>2023-08-28T13:25:00Z</cp:lastPrinted>
  <dcterms:created xsi:type="dcterms:W3CDTF">2022-01-20T13:47:00Z</dcterms:created>
  <dcterms:modified xsi:type="dcterms:W3CDTF">2023-08-28T13:25:00Z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y fmtid="{D5CDD505-2E9C-101B-9397-08002B2CF9AE}" pid="5" name="KSOProductBuildVer">
    <vt:lpwstr>1046-11.2.0.10223</vt:lpwstr>
  </property>
</Properties>
</file>